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E9B" w:rsidRPr="006E083C" w:rsidRDefault="004D4E9B" w:rsidP="006E083C">
      <w:pPr>
        <w:jc w:val="center"/>
        <w:rPr>
          <w:rFonts w:ascii="方正小标宋简体" w:eastAsia="方正小标宋简体"/>
          <w:b/>
          <w:sz w:val="44"/>
          <w:szCs w:val="44"/>
        </w:rPr>
      </w:pPr>
      <w:r w:rsidRPr="006E083C">
        <w:rPr>
          <w:rFonts w:ascii="方正小标宋简体" w:eastAsia="方正小标宋简体" w:hint="eastAsia"/>
          <w:b/>
          <w:sz w:val="44"/>
          <w:szCs w:val="44"/>
        </w:rPr>
        <w:t>建筑工程学院</w:t>
      </w:r>
    </w:p>
    <w:p w:rsidR="00704250" w:rsidRPr="00C76441" w:rsidRDefault="00D97DF1" w:rsidP="00704250">
      <w:pPr>
        <w:rPr>
          <w:rFonts w:asciiTheme="minorEastAsia" w:hAnsiTheme="minorEastAsia"/>
          <w:b/>
          <w:sz w:val="28"/>
          <w:szCs w:val="28"/>
        </w:rPr>
      </w:pPr>
      <w:r w:rsidRPr="00C76441">
        <w:rPr>
          <w:rFonts w:asciiTheme="minorEastAsia" w:hAnsiTheme="minorEastAsia" w:hint="eastAsia"/>
          <w:b/>
          <w:sz w:val="28"/>
          <w:szCs w:val="28"/>
        </w:rPr>
        <w:t>一、</w:t>
      </w:r>
      <w:r w:rsidR="004D4E9B" w:rsidRPr="00C76441">
        <w:rPr>
          <w:rFonts w:asciiTheme="minorEastAsia" w:hAnsiTheme="minorEastAsia" w:hint="eastAsia"/>
          <w:b/>
          <w:sz w:val="28"/>
          <w:szCs w:val="28"/>
        </w:rPr>
        <w:t>学院</w:t>
      </w:r>
      <w:r w:rsidR="009A1530" w:rsidRPr="00C76441">
        <w:rPr>
          <w:rFonts w:asciiTheme="minorEastAsia" w:hAnsiTheme="minorEastAsia" w:hint="eastAsia"/>
          <w:b/>
          <w:sz w:val="28"/>
          <w:szCs w:val="28"/>
        </w:rPr>
        <w:t>概况</w:t>
      </w:r>
    </w:p>
    <w:p w:rsidR="003C17A6" w:rsidRPr="00812B5C" w:rsidRDefault="004D4E9B" w:rsidP="00382ECF">
      <w:pPr>
        <w:spacing w:line="440" w:lineRule="exact"/>
        <w:ind w:firstLine="629"/>
        <w:rPr>
          <w:rFonts w:asciiTheme="minorEastAsia" w:hAnsiTheme="minorEastAsia"/>
          <w:sz w:val="28"/>
          <w:szCs w:val="28"/>
        </w:rPr>
      </w:pPr>
      <w:r w:rsidRPr="00812B5C">
        <w:rPr>
          <w:rFonts w:asciiTheme="minorEastAsia" w:hAnsiTheme="minorEastAsia" w:hint="eastAsia"/>
          <w:sz w:val="28"/>
          <w:szCs w:val="28"/>
        </w:rPr>
        <w:t>建筑工程学院现有教职工</w:t>
      </w:r>
      <w:r w:rsidR="006D3C70" w:rsidRPr="00812B5C">
        <w:rPr>
          <w:rFonts w:asciiTheme="minorEastAsia" w:hAnsiTheme="minorEastAsia" w:hint="eastAsia"/>
          <w:sz w:val="28"/>
          <w:szCs w:val="28"/>
        </w:rPr>
        <w:t>49</w:t>
      </w:r>
      <w:r w:rsidRPr="00812B5C">
        <w:rPr>
          <w:rFonts w:asciiTheme="minorEastAsia" w:hAnsiTheme="minorEastAsia" w:hint="eastAsia"/>
          <w:sz w:val="28"/>
          <w:szCs w:val="28"/>
        </w:rPr>
        <w:t>人，其中教授</w:t>
      </w:r>
      <w:r w:rsidR="006D3C70" w:rsidRPr="00812B5C">
        <w:rPr>
          <w:rFonts w:asciiTheme="minorEastAsia" w:hAnsiTheme="minorEastAsia" w:hint="eastAsia"/>
          <w:sz w:val="28"/>
          <w:szCs w:val="28"/>
        </w:rPr>
        <w:t>3</w:t>
      </w:r>
      <w:r w:rsidRPr="00812B5C">
        <w:rPr>
          <w:rFonts w:asciiTheme="minorEastAsia" w:hAnsiTheme="minorEastAsia" w:hint="eastAsia"/>
          <w:sz w:val="28"/>
          <w:szCs w:val="28"/>
        </w:rPr>
        <w:t>人，副教授10人，博士7人</w:t>
      </w:r>
      <w:r w:rsidR="005B3E79" w:rsidRPr="00812B5C">
        <w:rPr>
          <w:rFonts w:asciiTheme="minorEastAsia" w:hAnsiTheme="minorEastAsia" w:hint="eastAsia"/>
          <w:sz w:val="28"/>
          <w:szCs w:val="28"/>
        </w:rPr>
        <w:t>，硕士38人</w:t>
      </w:r>
      <w:r w:rsidR="006D3C70" w:rsidRPr="00812B5C">
        <w:rPr>
          <w:rFonts w:asciiTheme="minorEastAsia" w:hAnsiTheme="minorEastAsia" w:hint="eastAsia"/>
          <w:sz w:val="28"/>
          <w:szCs w:val="28"/>
        </w:rPr>
        <w:t>。</w:t>
      </w:r>
      <w:r w:rsidR="00473C66" w:rsidRPr="00812B5C">
        <w:rPr>
          <w:rFonts w:asciiTheme="minorEastAsia" w:hAnsiTheme="minorEastAsia" w:hint="eastAsia"/>
          <w:sz w:val="28"/>
          <w:szCs w:val="28"/>
        </w:rPr>
        <w:t>现设有</w:t>
      </w:r>
      <w:r w:rsidRPr="00812B5C">
        <w:rPr>
          <w:rFonts w:asciiTheme="minorEastAsia" w:hAnsiTheme="minorEastAsia" w:hint="eastAsia"/>
          <w:sz w:val="28"/>
          <w:szCs w:val="28"/>
        </w:rPr>
        <w:t>建筑学、土木工程、城乡规划和地理信息</w:t>
      </w:r>
      <w:r w:rsidR="005B3E79" w:rsidRPr="00812B5C">
        <w:rPr>
          <w:rFonts w:asciiTheme="minorEastAsia" w:hAnsiTheme="minorEastAsia" w:hint="eastAsia"/>
          <w:sz w:val="28"/>
          <w:szCs w:val="28"/>
        </w:rPr>
        <w:t>科学</w:t>
      </w:r>
      <w:r w:rsidRPr="00812B5C">
        <w:rPr>
          <w:rFonts w:asciiTheme="minorEastAsia" w:hAnsiTheme="minorEastAsia" w:hint="eastAsia"/>
          <w:sz w:val="28"/>
          <w:szCs w:val="28"/>
        </w:rPr>
        <w:t>4个本科专业和建筑工程技术1</w:t>
      </w:r>
      <w:r w:rsidR="007409CF" w:rsidRPr="00812B5C">
        <w:rPr>
          <w:rFonts w:asciiTheme="minorEastAsia" w:hAnsiTheme="minorEastAsia" w:hint="eastAsia"/>
          <w:sz w:val="28"/>
          <w:szCs w:val="28"/>
        </w:rPr>
        <w:t>个专科专业</w:t>
      </w:r>
      <w:r w:rsidR="00473C66" w:rsidRPr="00812B5C">
        <w:rPr>
          <w:rFonts w:asciiTheme="minorEastAsia" w:hAnsiTheme="minorEastAsia" w:hint="eastAsia"/>
          <w:sz w:val="28"/>
          <w:szCs w:val="28"/>
        </w:rPr>
        <w:t>，在校本专科生10</w:t>
      </w:r>
      <w:r w:rsidR="00826660" w:rsidRPr="00812B5C">
        <w:rPr>
          <w:rFonts w:asciiTheme="minorEastAsia" w:hAnsiTheme="minorEastAsia" w:hint="eastAsia"/>
          <w:sz w:val="28"/>
          <w:szCs w:val="28"/>
        </w:rPr>
        <w:t>10</w:t>
      </w:r>
      <w:r w:rsidR="00473C66" w:rsidRPr="00812B5C">
        <w:rPr>
          <w:rFonts w:asciiTheme="minorEastAsia" w:hAnsiTheme="minorEastAsia" w:hint="eastAsia"/>
          <w:sz w:val="28"/>
          <w:szCs w:val="28"/>
        </w:rPr>
        <w:t>人</w:t>
      </w:r>
      <w:r w:rsidR="007409CF" w:rsidRPr="00812B5C">
        <w:rPr>
          <w:rFonts w:asciiTheme="minorEastAsia" w:hAnsiTheme="minorEastAsia" w:hint="eastAsia"/>
          <w:sz w:val="28"/>
          <w:szCs w:val="28"/>
        </w:rPr>
        <w:t>。</w:t>
      </w:r>
    </w:p>
    <w:p w:rsidR="007409CF" w:rsidRPr="00812B5C" w:rsidRDefault="003C17A6" w:rsidP="00382ECF">
      <w:pPr>
        <w:spacing w:line="440" w:lineRule="exact"/>
        <w:ind w:firstLine="629"/>
        <w:rPr>
          <w:rFonts w:asciiTheme="minorEastAsia" w:hAnsiTheme="minorEastAsia"/>
          <w:sz w:val="28"/>
          <w:szCs w:val="28"/>
        </w:rPr>
      </w:pPr>
      <w:r w:rsidRPr="00812B5C">
        <w:rPr>
          <w:rFonts w:asciiTheme="minorEastAsia" w:hAnsiTheme="minorEastAsia" w:hint="eastAsia"/>
          <w:sz w:val="28"/>
          <w:szCs w:val="28"/>
        </w:rPr>
        <w:t>建筑工程学院设有建筑工程实验中心，</w:t>
      </w:r>
      <w:r w:rsidR="00473C66" w:rsidRPr="00812B5C">
        <w:rPr>
          <w:rFonts w:asciiTheme="minorEastAsia" w:hAnsiTheme="minorEastAsia" w:hint="eastAsia"/>
          <w:sz w:val="28"/>
          <w:szCs w:val="28"/>
        </w:rPr>
        <w:t>包括</w:t>
      </w:r>
      <w:r w:rsidRPr="00812B5C">
        <w:rPr>
          <w:rFonts w:asciiTheme="minorEastAsia" w:hAnsiTheme="minorEastAsia" w:hint="eastAsia"/>
          <w:sz w:val="28"/>
          <w:szCs w:val="28"/>
        </w:rPr>
        <w:t>建筑模型、建筑数字媒体、建筑物理、工程测量、建筑材料、</w:t>
      </w:r>
      <w:r w:rsidR="00DE1D90" w:rsidRPr="00812B5C">
        <w:rPr>
          <w:rFonts w:asciiTheme="minorEastAsia" w:hAnsiTheme="minorEastAsia" w:hint="eastAsia"/>
          <w:sz w:val="28"/>
          <w:szCs w:val="28"/>
        </w:rPr>
        <w:t>力学、</w:t>
      </w:r>
      <w:r w:rsidRPr="00812B5C">
        <w:rPr>
          <w:rFonts w:asciiTheme="minorEastAsia" w:hAnsiTheme="minorEastAsia" w:hint="eastAsia"/>
          <w:sz w:val="28"/>
          <w:szCs w:val="28"/>
        </w:rPr>
        <w:t>土工、结构工程等</w:t>
      </w:r>
      <w:r w:rsidR="00CA2C55" w:rsidRPr="00812B5C">
        <w:rPr>
          <w:rFonts w:asciiTheme="minorEastAsia" w:hAnsiTheme="minorEastAsia" w:hint="eastAsia"/>
          <w:sz w:val="28"/>
          <w:szCs w:val="28"/>
        </w:rPr>
        <w:t>13个</w:t>
      </w:r>
      <w:r w:rsidRPr="00812B5C">
        <w:rPr>
          <w:rFonts w:asciiTheme="minorEastAsia" w:hAnsiTheme="minorEastAsia" w:hint="eastAsia"/>
          <w:sz w:val="28"/>
          <w:szCs w:val="28"/>
        </w:rPr>
        <w:t>实验</w:t>
      </w:r>
      <w:r w:rsidR="00CA2C55" w:rsidRPr="00812B5C">
        <w:rPr>
          <w:rFonts w:asciiTheme="minorEastAsia" w:hAnsiTheme="minorEastAsia" w:hint="eastAsia"/>
          <w:sz w:val="28"/>
          <w:szCs w:val="28"/>
        </w:rPr>
        <w:t>分</w:t>
      </w:r>
      <w:r w:rsidRPr="00812B5C">
        <w:rPr>
          <w:rFonts w:asciiTheme="minorEastAsia" w:hAnsiTheme="minorEastAsia" w:hint="eastAsia"/>
          <w:sz w:val="28"/>
          <w:szCs w:val="28"/>
        </w:rPr>
        <w:t>室，实验用房</w:t>
      </w:r>
      <w:r w:rsidR="00CA2C55" w:rsidRPr="00812B5C">
        <w:rPr>
          <w:rFonts w:asciiTheme="minorEastAsia" w:hAnsiTheme="minorEastAsia" w:hint="eastAsia"/>
          <w:sz w:val="28"/>
          <w:szCs w:val="28"/>
        </w:rPr>
        <w:t>3000多</w:t>
      </w:r>
      <w:r w:rsidRPr="00812B5C">
        <w:rPr>
          <w:rFonts w:asciiTheme="minorEastAsia" w:hAnsiTheme="minorEastAsia" w:hint="eastAsia"/>
          <w:sz w:val="28"/>
          <w:szCs w:val="28"/>
        </w:rPr>
        <w:t>平方米，仪器设备8</w:t>
      </w:r>
      <w:r w:rsidR="00CA2C55" w:rsidRPr="00812B5C">
        <w:rPr>
          <w:rFonts w:asciiTheme="minorEastAsia" w:hAnsiTheme="minorEastAsia" w:hint="eastAsia"/>
          <w:sz w:val="28"/>
          <w:szCs w:val="28"/>
        </w:rPr>
        <w:t>69</w:t>
      </w:r>
      <w:r w:rsidRPr="00812B5C">
        <w:rPr>
          <w:rFonts w:asciiTheme="minorEastAsia" w:hAnsiTheme="minorEastAsia" w:hint="eastAsia"/>
          <w:sz w:val="28"/>
          <w:szCs w:val="28"/>
        </w:rPr>
        <w:t>台（套），仪器设备总值4</w:t>
      </w:r>
      <w:r w:rsidR="00CA2C55" w:rsidRPr="00812B5C">
        <w:rPr>
          <w:rFonts w:asciiTheme="minorEastAsia" w:hAnsiTheme="minorEastAsia" w:hint="eastAsia"/>
          <w:sz w:val="28"/>
          <w:szCs w:val="28"/>
        </w:rPr>
        <w:t>50</w:t>
      </w:r>
      <w:r w:rsidRPr="00812B5C">
        <w:rPr>
          <w:rFonts w:asciiTheme="minorEastAsia" w:hAnsiTheme="minorEastAsia" w:hint="eastAsia"/>
          <w:sz w:val="28"/>
          <w:szCs w:val="28"/>
        </w:rPr>
        <w:t>余万元。</w:t>
      </w:r>
      <w:r w:rsidR="007409CF" w:rsidRPr="00812B5C">
        <w:rPr>
          <w:rFonts w:asciiTheme="minorEastAsia" w:hAnsiTheme="minorEastAsia" w:hint="eastAsia"/>
          <w:sz w:val="28"/>
          <w:szCs w:val="28"/>
        </w:rPr>
        <w:t>建</w:t>
      </w:r>
      <w:r w:rsidR="00382ECF" w:rsidRPr="00812B5C">
        <w:rPr>
          <w:rFonts w:asciiTheme="minorEastAsia" w:hAnsiTheme="minorEastAsia" w:hint="eastAsia"/>
          <w:sz w:val="28"/>
          <w:szCs w:val="28"/>
        </w:rPr>
        <w:t>有</w:t>
      </w:r>
      <w:r w:rsidRPr="00812B5C">
        <w:rPr>
          <w:rFonts w:asciiTheme="minorEastAsia" w:hAnsiTheme="minorEastAsia" w:hint="eastAsia"/>
          <w:sz w:val="28"/>
          <w:szCs w:val="28"/>
        </w:rPr>
        <w:t>滨州市盐渍土与环境土工重点实验室和滨州市绿色建筑与防灾减灾工程技术研究中心</w:t>
      </w:r>
      <w:r w:rsidR="00A3216C" w:rsidRPr="00812B5C">
        <w:rPr>
          <w:rFonts w:asciiTheme="minorEastAsia" w:hAnsiTheme="minorEastAsia" w:hint="eastAsia"/>
          <w:sz w:val="28"/>
          <w:szCs w:val="28"/>
        </w:rPr>
        <w:t>、</w:t>
      </w:r>
      <w:r w:rsidR="00382ECF" w:rsidRPr="00812B5C">
        <w:rPr>
          <w:rFonts w:asciiTheme="minorEastAsia" w:hAnsiTheme="minorEastAsia" w:hint="eastAsia"/>
          <w:sz w:val="28"/>
          <w:szCs w:val="28"/>
        </w:rPr>
        <w:t>滨州学院城乡规划研究院</w:t>
      </w:r>
      <w:r w:rsidR="00A3216C" w:rsidRPr="00812B5C">
        <w:rPr>
          <w:rFonts w:asciiTheme="minorEastAsia" w:hAnsiTheme="minorEastAsia" w:hint="eastAsia"/>
          <w:sz w:val="28"/>
          <w:szCs w:val="28"/>
        </w:rPr>
        <w:t>、</w:t>
      </w:r>
      <w:r w:rsidR="007409CF" w:rsidRPr="00812B5C">
        <w:rPr>
          <w:rFonts w:asciiTheme="minorEastAsia" w:hAnsiTheme="minorEastAsia" w:hint="eastAsia"/>
          <w:sz w:val="28"/>
          <w:szCs w:val="28"/>
        </w:rPr>
        <w:t>BIM（建筑信息模型）培训中心。</w:t>
      </w:r>
      <w:r w:rsidR="00826660" w:rsidRPr="00812B5C">
        <w:rPr>
          <w:rFonts w:asciiTheme="minorEastAsia" w:hAnsiTheme="minorEastAsia" w:hint="eastAsia"/>
          <w:sz w:val="28"/>
          <w:szCs w:val="28"/>
        </w:rPr>
        <w:t>现有校级学科带头人1人，国家一级建造注册工程师1人，二级建造注册工程师3人，国家一级结构注册工程师1人，二级结构注册工程师4人，国家注册测绘师1人。</w:t>
      </w:r>
      <w:r w:rsidR="007409CF" w:rsidRPr="00812B5C">
        <w:rPr>
          <w:rFonts w:asciiTheme="minorEastAsia" w:hAnsiTheme="minorEastAsia" w:hint="eastAsia"/>
          <w:sz w:val="28"/>
          <w:szCs w:val="28"/>
        </w:rPr>
        <w:t>近五年来先后承担山东省自然科学基金、山东省重点研发计划、山东省软科</w:t>
      </w:r>
      <w:r w:rsidR="005B3E79" w:rsidRPr="00812B5C">
        <w:rPr>
          <w:rFonts w:asciiTheme="minorEastAsia" w:hAnsiTheme="minorEastAsia" w:hint="eastAsia"/>
          <w:sz w:val="28"/>
          <w:szCs w:val="28"/>
        </w:rPr>
        <w:t>学</w:t>
      </w:r>
      <w:r w:rsidR="007409CF" w:rsidRPr="00812B5C">
        <w:rPr>
          <w:rFonts w:asciiTheme="minorEastAsia" w:hAnsiTheme="minorEastAsia" w:hint="eastAsia"/>
          <w:sz w:val="28"/>
          <w:szCs w:val="28"/>
        </w:rPr>
        <w:t>等省部级项目15项，发表学术论文143篇</w:t>
      </w:r>
      <w:r w:rsidR="00473C66" w:rsidRPr="00812B5C">
        <w:rPr>
          <w:rFonts w:asciiTheme="minorEastAsia" w:hAnsiTheme="minorEastAsia" w:hint="eastAsia"/>
          <w:sz w:val="28"/>
          <w:szCs w:val="28"/>
        </w:rPr>
        <w:t>。</w:t>
      </w:r>
    </w:p>
    <w:p w:rsidR="00D97DF1" w:rsidRPr="00C76441" w:rsidRDefault="00E44E01" w:rsidP="00E44E01">
      <w:pPr>
        <w:rPr>
          <w:rFonts w:asciiTheme="minorEastAsia" w:hAnsiTheme="minorEastAsia"/>
          <w:b/>
          <w:sz w:val="28"/>
          <w:szCs w:val="28"/>
        </w:rPr>
      </w:pPr>
      <w:r w:rsidRPr="00C76441">
        <w:rPr>
          <w:rFonts w:asciiTheme="minorEastAsia" w:hAnsiTheme="minorEastAsia" w:hint="eastAsia"/>
          <w:b/>
          <w:sz w:val="28"/>
          <w:szCs w:val="28"/>
        </w:rPr>
        <w:t>二、</w:t>
      </w:r>
      <w:r w:rsidR="00D97DF1" w:rsidRPr="00C76441">
        <w:rPr>
          <w:rFonts w:asciiTheme="minorEastAsia" w:hAnsiTheme="minorEastAsia" w:hint="eastAsia"/>
          <w:b/>
          <w:sz w:val="28"/>
          <w:szCs w:val="28"/>
        </w:rPr>
        <w:t>已开展的</w:t>
      </w:r>
      <w:r w:rsidR="008E1A0F" w:rsidRPr="00C76441">
        <w:rPr>
          <w:rFonts w:asciiTheme="minorEastAsia" w:hAnsiTheme="minorEastAsia" w:hint="eastAsia"/>
          <w:b/>
          <w:sz w:val="28"/>
          <w:szCs w:val="28"/>
        </w:rPr>
        <w:t>双服务</w:t>
      </w:r>
      <w:r w:rsidR="00D97DF1" w:rsidRPr="00C76441">
        <w:rPr>
          <w:rFonts w:asciiTheme="minorEastAsia" w:hAnsiTheme="minorEastAsia" w:hint="eastAsia"/>
          <w:b/>
          <w:sz w:val="28"/>
          <w:szCs w:val="28"/>
        </w:rPr>
        <w:t>项目</w:t>
      </w:r>
    </w:p>
    <w:p w:rsidR="003A08CB"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1</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滨州市兰家村旅游规划</w:t>
      </w:r>
      <w:r w:rsidR="00137D1D">
        <w:rPr>
          <w:rFonts w:asciiTheme="minorEastAsia" w:hAnsiTheme="minorEastAsia" w:hint="eastAsia"/>
          <w:sz w:val="28"/>
          <w:szCs w:val="28"/>
        </w:rPr>
        <w:t>。</w:t>
      </w:r>
    </w:p>
    <w:p w:rsidR="005B3E79"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2</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惠民县魏集镇旅游发展总体规划</w:t>
      </w:r>
      <w:r w:rsidRPr="00812B5C">
        <w:rPr>
          <w:rFonts w:asciiTheme="minorEastAsia" w:hAnsiTheme="minorEastAsia" w:hint="eastAsia"/>
          <w:sz w:val="28"/>
          <w:szCs w:val="28"/>
        </w:rPr>
        <w:t>、</w:t>
      </w:r>
      <w:r w:rsidR="005B3E79" w:rsidRPr="00812B5C">
        <w:rPr>
          <w:rFonts w:asciiTheme="minorEastAsia" w:hAnsiTheme="minorEastAsia" w:hint="eastAsia"/>
          <w:sz w:val="28"/>
          <w:szCs w:val="28"/>
        </w:rPr>
        <w:t>清河镇旅游发展总体规划</w:t>
      </w:r>
      <w:r w:rsidRPr="00812B5C">
        <w:rPr>
          <w:rFonts w:asciiTheme="minorEastAsia" w:hAnsiTheme="minorEastAsia" w:hint="eastAsia"/>
          <w:sz w:val="28"/>
          <w:szCs w:val="28"/>
        </w:rPr>
        <w:t>、</w:t>
      </w:r>
      <w:r w:rsidR="005B3E79" w:rsidRPr="00812B5C">
        <w:rPr>
          <w:rFonts w:asciiTheme="minorEastAsia" w:hAnsiTheme="minorEastAsia" w:hint="eastAsia"/>
          <w:sz w:val="28"/>
          <w:szCs w:val="28"/>
        </w:rPr>
        <w:t>淄角镇旅游发展总体规划</w:t>
      </w:r>
      <w:r w:rsidRPr="00812B5C">
        <w:rPr>
          <w:rFonts w:asciiTheme="minorEastAsia" w:hAnsiTheme="minorEastAsia" w:hint="eastAsia"/>
          <w:sz w:val="28"/>
          <w:szCs w:val="28"/>
        </w:rPr>
        <w:t>、惠民县皂户李镇袁家庙乡村旅游规划</w:t>
      </w:r>
      <w:r w:rsidR="00137D1D">
        <w:rPr>
          <w:rFonts w:asciiTheme="minorEastAsia" w:hAnsiTheme="minorEastAsia" w:hint="eastAsia"/>
          <w:sz w:val="28"/>
          <w:szCs w:val="28"/>
        </w:rPr>
        <w:t>。</w:t>
      </w:r>
    </w:p>
    <w:p w:rsidR="003A08CB"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3</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滨州市城市总体规划调研合作编制</w:t>
      </w:r>
      <w:r w:rsidR="00137D1D">
        <w:rPr>
          <w:rFonts w:asciiTheme="minorEastAsia" w:hAnsiTheme="minorEastAsia" w:hint="eastAsia"/>
          <w:sz w:val="28"/>
          <w:szCs w:val="28"/>
        </w:rPr>
        <w:t>。</w:t>
      </w:r>
    </w:p>
    <w:p w:rsidR="005B3E79"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4</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新河金都花园小区集中供热小区入住用热率与供热企业成本研究</w:t>
      </w:r>
      <w:r w:rsidR="00137D1D">
        <w:rPr>
          <w:rFonts w:asciiTheme="minorEastAsia" w:hAnsiTheme="minorEastAsia" w:hint="eastAsia"/>
          <w:sz w:val="28"/>
          <w:szCs w:val="28"/>
        </w:rPr>
        <w:t>。</w:t>
      </w:r>
    </w:p>
    <w:p w:rsidR="005B3E79"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5</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滨州黄河古村风景带规划设计研究</w:t>
      </w:r>
      <w:r w:rsidR="00137D1D">
        <w:rPr>
          <w:rFonts w:asciiTheme="minorEastAsia" w:hAnsiTheme="minorEastAsia" w:hint="eastAsia"/>
          <w:sz w:val="28"/>
          <w:szCs w:val="28"/>
        </w:rPr>
        <w:t>。</w:t>
      </w:r>
    </w:p>
    <w:p w:rsidR="005B3E79"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6</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滨州经济技术开发区国民经济和社会发展</w:t>
      </w:r>
      <w:r w:rsidR="00137D1D">
        <w:rPr>
          <w:rFonts w:asciiTheme="minorEastAsia" w:hAnsiTheme="minorEastAsia" w:hint="eastAsia"/>
          <w:sz w:val="28"/>
          <w:szCs w:val="28"/>
        </w:rPr>
        <w:t>“</w:t>
      </w:r>
      <w:r w:rsidR="00137D1D" w:rsidRPr="00812B5C">
        <w:rPr>
          <w:rFonts w:asciiTheme="minorEastAsia" w:hAnsiTheme="minorEastAsia" w:hint="eastAsia"/>
          <w:sz w:val="28"/>
          <w:szCs w:val="28"/>
        </w:rPr>
        <w:t>十三五</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规划</w:t>
      </w:r>
      <w:r w:rsidR="00137D1D">
        <w:rPr>
          <w:rFonts w:asciiTheme="minorEastAsia" w:hAnsiTheme="minorEastAsia" w:hint="eastAsia"/>
          <w:sz w:val="28"/>
          <w:szCs w:val="28"/>
        </w:rPr>
        <w:t>。</w:t>
      </w:r>
    </w:p>
    <w:p w:rsidR="005B3E79"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7</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滨州打渔张汽车营地旅游总体规划</w:t>
      </w:r>
      <w:r w:rsidR="00137D1D">
        <w:rPr>
          <w:rFonts w:asciiTheme="minorEastAsia" w:hAnsiTheme="minorEastAsia" w:hint="eastAsia"/>
          <w:sz w:val="28"/>
          <w:szCs w:val="28"/>
        </w:rPr>
        <w:t>。</w:t>
      </w:r>
    </w:p>
    <w:p w:rsidR="005B3E79"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8</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滨州市三维城市规划管理信息系统数据制作补测和更新维护项目</w:t>
      </w:r>
      <w:r w:rsidR="00137D1D">
        <w:rPr>
          <w:rFonts w:asciiTheme="minorEastAsia" w:hAnsiTheme="minorEastAsia" w:hint="eastAsia"/>
          <w:sz w:val="28"/>
          <w:szCs w:val="28"/>
        </w:rPr>
        <w:t>。</w:t>
      </w:r>
    </w:p>
    <w:p w:rsidR="005B3E79" w:rsidRPr="00812B5C" w:rsidRDefault="0082057F" w:rsidP="00137D1D">
      <w:pPr>
        <w:spacing w:line="440" w:lineRule="exact"/>
        <w:ind w:leftChars="202" w:left="424"/>
        <w:rPr>
          <w:rFonts w:asciiTheme="minorEastAsia" w:hAnsiTheme="minorEastAsia"/>
          <w:sz w:val="28"/>
          <w:szCs w:val="28"/>
        </w:rPr>
      </w:pPr>
      <w:r w:rsidRPr="00812B5C">
        <w:rPr>
          <w:rFonts w:asciiTheme="minorEastAsia" w:hAnsiTheme="minorEastAsia" w:hint="eastAsia"/>
          <w:sz w:val="28"/>
          <w:szCs w:val="28"/>
        </w:rPr>
        <w:t>9</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滨州市职工</w:t>
      </w:r>
      <w:r w:rsidR="00137D1D">
        <w:rPr>
          <w:rFonts w:asciiTheme="minorEastAsia" w:hAnsiTheme="minorEastAsia" w:hint="eastAsia"/>
          <w:sz w:val="28"/>
          <w:szCs w:val="28"/>
        </w:rPr>
        <w:t>“</w:t>
      </w:r>
      <w:r w:rsidR="00137D1D" w:rsidRPr="00812B5C">
        <w:rPr>
          <w:rFonts w:asciiTheme="minorEastAsia" w:hAnsiTheme="minorEastAsia" w:hint="eastAsia"/>
          <w:sz w:val="28"/>
          <w:szCs w:val="28"/>
        </w:rPr>
        <w:t>十三五</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规划</w:t>
      </w:r>
      <w:r w:rsidR="00137D1D">
        <w:rPr>
          <w:rFonts w:asciiTheme="minorEastAsia" w:hAnsiTheme="minorEastAsia" w:hint="eastAsia"/>
          <w:sz w:val="28"/>
          <w:szCs w:val="28"/>
        </w:rPr>
        <w:t>。</w:t>
      </w:r>
    </w:p>
    <w:p w:rsidR="00D97DF1" w:rsidRPr="00C76441" w:rsidRDefault="00E44E01" w:rsidP="00E44E01">
      <w:pPr>
        <w:rPr>
          <w:rFonts w:asciiTheme="minorEastAsia" w:hAnsiTheme="minorEastAsia"/>
          <w:b/>
          <w:sz w:val="28"/>
          <w:szCs w:val="28"/>
        </w:rPr>
      </w:pPr>
      <w:r w:rsidRPr="00C76441">
        <w:rPr>
          <w:rFonts w:asciiTheme="minorEastAsia" w:hAnsiTheme="minorEastAsia" w:hint="eastAsia"/>
          <w:b/>
          <w:sz w:val="28"/>
          <w:szCs w:val="28"/>
        </w:rPr>
        <w:lastRenderedPageBreak/>
        <w:t>三、</w:t>
      </w:r>
      <w:r w:rsidR="00D97DF1" w:rsidRPr="00C76441">
        <w:rPr>
          <w:rFonts w:asciiTheme="minorEastAsia" w:hAnsiTheme="minorEastAsia" w:hint="eastAsia"/>
          <w:b/>
          <w:sz w:val="28"/>
          <w:szCs w:val="28"/>
        </w:rPr>
        <w:t>可提供的</w:t>
      </w:r>
      <w:r w:rsidR="008E1A0F" w:rsidRPr="00C76441">
        <w:rPr>
          <w:rFonts w:asciiTheme="minorEastAsia" w:hAnsiTheme="minorEastAsia" w:hint="eastAsia"/>
          <w:b/>
          <w:sz w:val="28"/>
          <w:szCs w:val="28"/>
        </w:rPr>
        <w:t>双服务</w:t>
      </w:r>
      <w:r w:rsidR="00D97DF1" w:rsidRPr="00C76441">
        <w:rPr>
          <w:rFonts w:asciiTheme="minorEastAsia" w:hAnsiTheme="minorEastAsia" w:hint="eastAsia"/>
          <w:b/>
          <w:sz w:val="28"/>
          <w:szCs w:val="28"/>
        </w:rPr>
        <w:t>项目</w:t>
      </w:r>
    </w:p>
    <w:p w:rsidR="00D97DF1" w:rsidRPr="00812B5C" w:rsidRDefault="00D97DF1" w:rsidP="00073608">
      <w:pPr>
        <w:spacing w:line="440" w:lineRule="exact"/>
        <w:ind w:firstLineChars="200" w:firstLine="560"/>
        <w:rPr>
          <w:rFonts w:asciiTheme="minorEastAsia" w:hAnsiTheme="minorEastAsia"/>
          <w:sz w:val="28"/>
          <w:szCs w:val="28"/>
        </w:rPr>
      </w:pPr>
      <w:r w:rsidRPr="00812B5C">
        <w:rPr>
          <w:rFonts w:asciiTheme="minorEastAsia" w:hAnsiTheme="minorEastAsia" w:hint="eastAsia"/>
          <w:sz w:val="28"/>
          <w:szCs w:val="28"/>
        </w:rPr>
        <w:t>1</w:t>
      </w:r>
      <w:r w:rsidR="00137D1D">
        <w:rPr>
          <w:rFonts w:asciiTheme="minorEastAsia" w:hAnsiTheme="minorEastAsia" w:hint="eastAsia"/>
          <w:sz w:val="28"/>
          <w:szCs w:val="28"/>
        </w:rPr>
        <w:t>.</w:t>
      </w:r>
      <w:r w:rsidR="00D6762F" w:rsidRPr="00812B5C">
        <w:rPr>
          <w:rFonts w:asciiTheme="minorEastAsia" w:hAnsiTheme="minorEastAsia" w:hint="eastAsia"/>
          <w:sz w:val="28"/>
          <w:szCs w:val="28"/>
        </w:rPr>
        <w:t>测绘地理信息类：本方向可承担中大比例尺地形图测绘、地理信息数据入库、农用地确权测绘、</w:t>
      </w:r>
      <w:r w:rsidR="00073608" w:rsidRPr="00812B5C">
        <w:rPr>
          <w:rFonts w:asciiTheme="minorEastAsia" w:hAnsiTheme="minorEastAsia" w:hint="eastAsia"/>
          <w:sz w:val="28"/>
          <w:szCs w:val="28"/>
        </w:rPr>
        <w:t>利用</w:t>
      </w:r>
      <w:r w:rsidR="00D6762F" w:rsidRPr="00812B5C">
        <w:rPr>
          <w:rFonts w:asciiTheme="minorEastAsia" w:hAnsiTheme="minorEastAsia" w:hint="eastAsia"/>
          <w:sz w:val="28"/>
          <w:szCs w:val="28"/>
        </w:rPr>
        <w:t>无人机航测</w:t>
      </w:r>
      <w:r w:rsidR="00073608" w:rsidRPr="00812B5C">
        <w:rPr>
          <w:rFonts w:asciiTheme="minorEastAsia" w:hAnsiTheme="minorEastAsia" w:hint="eastAsia"/>
          <w:sz w:val="28"/>
          <w:szCs w:val="28"/>
        </w:rPr>
        <w:t>进行</w:t>
      </w:r>
      <w:r w:rsidR="00D6762F" w:rsidRPr="00812B5C">
        <w:rPr>
          <w:rFonts w:asciiTheme="minorEastAsia" w:hAnsiTheme="minorEastAsia" w:hint="eastAsia"/>
          <w:sz w:val="28"/>
          <w:szCs w:val="28"/>
        </w:rPr>
        <w:t>高精度数字高程模型（DEM）、数字正射影像（DOM）数据的生产。</w:t>
      </w:r>
    </w:p>
    <w:p w:rsidR="003049B8" w:rsidRPr="00812B5C" w:rsidRDefault="000E6FB5" w:rsidP="00BB75D5">
      <w:pPr>
        <w:spacing w:line="440" w:lineRule="exact"/>
        <w:ind w:firstLineChars="200" w:firstLine="560"/>
        <w:rPr>
          <w:rFonts w:asciiTheme="minorEastAsia" w:hAnsiTheme="minorEastAsia"/>
          <w:sz w:val="28"/>
          <w:szCs w:val="28"/>
        </w:rPr>
      </w:pPr>
      <w:r w:rsidRPr="00812B5C">
        <w:rPr>
          <w:rFonts w:asciiTheme="minorEastAsia" w:hAnsiTheme="minorEastAsia" w:hint="eastAsia"/>
          <w:noProof/>
          <w:sz w:val="28"/>
          <w:szCs w:val="28"/>
        </w:rPr>
        <w:drawing>
          <wp:anchor distT="0" distB="0" distL="114300" distR="114300" simplePos="0" relativeHeight="251664384" behindDoc="0" locked="0" layoutInCell="1" allowOverlap="1">
            <wp:simplePos x="0" y="0"/>
            <wp:positionH relativeFrom="column">
              <wp:posOffset>2800350</wp:posOffset>
            </wp:positionH>
            <wp:positionV relativeFrom="paragraph">
              <wp:posOffset>812800</wp:posOffset>
            </wp:positionV>
            <wp:extent cx="2486660" cy="1838325"/>
            <wp:effectExtent l="19050" t="0" r="8890" b="0"/>
            <wp:wrapSquare wrapText="bothSides"/>
            <wp:docPr id="3" name="图片 1" descr="基坑监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基坑监测.jpg"/>
                    <pic:cNvPicPr/>
                  </pic:nvPicPr>
                  <pic:blipFill>
                    <a:blip r:embed="rId8" cstate="print"/>
                    <a:stretch>
                      <a:fillRect/>
                    </a:stretch>
                  </pic:blipFill>
                  <pic:spPr>
                    <a:xfrm>
                      <a:off x="0" y="0"/>
                      <a:ext cx="2486660" cy="1838325"/>
                    </a:xfrm>
                    <a:prstGeom prst="rect">
                      <a:avLst/>
                    </a:prstGeom>
                  </pic:spPr>
                </pic:pic>
              </a:graphicData>
            </a:graphic>
          </wp:anchor>
        </w:drawing>
      </w:r>
      <w:r w:rsidRPr="00812B5C">
        <w:rPr>
          <w:rFonts w:asciiTheme="minorEastAsia" w:hAnsiTheme="minorEastAsia" w:hint="eastAsia"/>
          <w:noProof/>
          <w:sz w:val="28"/>
          <w:szCs w:val="28"/>
        </w:rPr>
        <w:drawing>
          <wp:anchor distT="0" distB="0" distL="114300" distR="114300" simplePos="0" relativeHeight="251658240" behindDoc="0" locked="0" layoutInCell="1" allowOverlap="1">
            <wp:simplePos x="0" y="0"/>
            <wp:positionH relativeFrom="column">
              <wp:posOffset>123825</wp:posOffset>
            </wp:positionH>
            <wp:positionV relativeFrom="paragraph">
              <wp:posOffset>812800</wp:posOffset>
            </wp:positionV>
            <wp:extent cx="2581910" cy="1838325"/>
            <wp:effectExtent l="19050" t="0" r="8890" b="0"/>
            <wp:wrapSquare wrapText="bothSides"/>
            <wp:docPr id="1" name="图片 0" descr="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jpg"/>
                    <pic:cNvPicPr/>
                  </pic:nvPicPr>
                  <pic:blipFill>
                    <a:blip r:embed="rId9" cstate="print"/>
                    <a:stretch>
                      <a:fillRect/>
                    </a:stretch>
                  </pic:blipFill>
                  <pic:spPr>
                    <a:xfrm>
                      <a:off x="0" y="0"/>
                      <a:ext cx="2581910" cy="1838325"/>
                    </a:xfrm>
                    <a:prstGeom prst="rect">
                      <a:avLst/>
                    </a:prstGeom>
                  </pic:spPr>
                </pic:pic>
              </a:graphicData>
            </a:graphic>
          </wp:anchor>
        </w:drawing>
      </w:r>
      <w:r w:rsidR="00D97DF1" w:rsidRPr="00812B5C">
        <w:rPr>
          <w:rFonts w:asciiTheme="minorEastAsia" w:hAnsiTheme="minorEastAsia" w:hint="eastAsia"/>
          <w:sz w:val="28"/>
          <w:szCs w:val="28"/>
        </w:rPr>
        <w:t>2</w:t>
      </w:r>
      <w:r w:rsidR="00137D1D">
        <w:rPr>
          <w:rFonts w:asciiTheme="minorEastAsia" w:hAnsiTheme="minorEastAsia" w:hint="eastAsia"/>
          <w:sz w:val="28"/>
          <w:szCs w:val="28"/>
        </w:rPr>
        <w:t>.</w:t>
      </w:r>
      <w:r w:rsidR="00D6762F" w:rsidRPr="00812B5C">
        <w:rPr>
          <w:rFonts w:asciiTheme="minorEastAsia" w:hAnsiTheme="minorEastAsia" w:hint="eastAsia"/>
          <w:sz w:val="28"/>
          <w:szCs w:val="28"/>
        </w:rPr>
        <w:t>旅游规划类：本方向可承担乡村旅游规划、</w:t>
      </w:r>
      <w:r w:rsidR="0059220E" w:rsidRPr="00812B5C">
        <w:rPr>
          <w:rFonts w:asciiTheme="minorEastAsia" w:hAnsiTheme="minorEastAsia" w:hint="eastAsia"/>
          <w:sz w:val="28"/>
          <w:szCs w:val="28"/>
        </w:rPr>
        <w:t>旅游总体规划、旅游详细性规划设计、旅游项目策划。</w:t>
      </w:r>
      <w:r w:rsidR="003049B8" w:rsidRPr="00812B5C">
        <w:rPr>
          <w:rFonts w:asciiTheme="minorEastAsia" w:hAnsiTheme="minorEastAsia" w:hint="eastAsia"/>
          <w:sz w:val="28"/>
          <w:szCs w:val="28"/>
        </w:rPr>
        <w:t xml:space="preserve">             </w:t>
      </w:r>
    </w:p>
    <w:p w:rsidR="00BB75D5" w:rsidRPr="00812B5C" w:rsidRDefault="000E6FB5" w:rsidP="00812B5C">
      <w:pPr>
        <w:spacing w:line="440" w:lineRule="exact"/>
        <w:ind w:firstLineChars="700" w:firstLine="1680"/>
        <w:jc w:val="left"/>
        <w:rPr>
          <w:rFonts w:asciiTheme="minorEastAsia" w:hAnsiTheme="minorEastAsia"/>
          <w:sz w:val="24"/>
          <w:szCs w:val="24"/>
        </w:rPr>
      </w:pPr>
      <w:r w:rsidRPr="00812B5C">
        <w:rPr>
          <w:rFonts w:asciiTheme="minorEastAsia" w:hAnsiTheme="minorEastAsia" w:hint="eastAsia"/>
          <w:sz w:val="24"/>
          <w:szCs w:val="24"/>
        </w:rPr>
        <w:t xml:space="preserve">项目评审会现场                            基坑监测             </w:t>
      </w:r>
    </w:p>
    <w:p w:rsidR="00137D1D" w:rsidRDefault="000E6FB5" w:rsidP="00137D1D">
      <w:pPr>
        <w:spacing w:line="440" w:lineRule="exact"/>
        <w:ind w:firstLineChars="200" w:firstLine="560"/>
        <w:rPr>
          <w:rFonts w:asciiTheme="minorEastAsia" w:hAnsiTheme="minorEastAsia" w:hint="eastAsia"/>
          <w:sz w:val="28"/>
          <w:szCs w:val="28"/>
        </w:rPr>
      </w:pPr>
      <w:r w:rsidRPr="00812B5C">
        <w:rPr>
          <w:rFonts w:asciiTheme="minorEastAsia" w:hAnsiTheme="minorEastAsia" w:hint="eastAsia"/>
          <w:sz w:val="28"/>
          <w:szCs w:val="28"/>
        </w:rPr>
        <w:t>3</w:t>
      </w:r>
      <w:r w:rsidR="00137D1D">
        <w:rPr>
          <w:rFonts w:asciiTheme="minorEastAsia" w:hAnsiTheme="minorEastAsia" w:hint="eastAsia"/>
          <w:sz w:val="28"/>
          <w:szCs w:val="28"/>
        </w:rPr>
        <w:t>.</w:t>
      </w:r>
      <w:r w:rsidRPr="00812B5C">
        <w:rPr>
          <w:rFonts w:asciiTheme="minorEastAsia" w:hAnsiTheme="minorEastAsia" w:hint="eastAsia"/>
          <w:sz w:val="28"/>
          <w:szCs w:val="28"/>
        </w:rPr>
        <w:t>景观设计类：本方向可为地方农村生态环境治理提供可行性方案、可挖掘地方文化遗产整理、可从事新农村绿化规划设计，为农村、农业规划提供意见和建议。</w:t>
      </w:r>
    </w:p>
    <w:p w:rsidR="0059220E" w:rsidRPr="00812B5C" w:rsidRDefault="005B3E79" w:rsidP="00137D1D">
      <w:pPr>
        <w:spacing w:line="440" w:lineRule="exact"/>
        <w:ind w:firstLineChars="200" w:firstLine="560"/>
        <w:rPr>
          <w:rFonts w:asciiTheme="minorEastAsia" w:hAnsiTheme="minorEastAsia"/>
          <w:sz w:val="28"/>
          <w:szCs w:val="28"/>
        </w:rPr>
      </w:pPr>
      <w:r w:rsidRPr="00812B5C">
        <w:rPr>
          <w:rFonts w:asciiTheme="minorEastAsia" w:hAnsiTheme="minorEastAsia" w:hint="eastAsia"/>
          <w:noProof/>
          <w:sz w:val="28"/>
          <w:szCs w:val="28"/>
        </w:rPr>
        <w:drawing>
          <wp:anchor distT="0" distB="0" distL="114300" distR="114300" simplePos="0" relativeHeight="251660288" behindDoc="0" locked="0" layoutInCell="1" allowOverlap="1">
            <wp:simplePos x="0" y="0"/>
            <wp:positionH relativeFrom="column">
              <wp:posOffset>3625850</wp:posOffset>
            </wp:positionH>
            <wp:positionV relativeFrom="paragraph">
              <wp:posOffset>1480185</wp:posOffset>
            </wp:positionV>
            <wp:extent cx="1643380" cy="1792605"/>
            <wp:effectExtent l="19050" t="0" r="0" b="0"/>
            <wp:wrapSquare wrapText="bothSides"/>
            <wp:docPr id="4" name="图片 3" descr="B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M.jpg"/>
                    <pic:cNvPicPr/>
                  </pic:nvPicPr>
                  <pic:blipFill>
                    <a:blip r:embed="rId10" cstate="print"/>
                    <a:stretch>
                      <a:fillRect/>
                    </a:stretch>
                  </pic:blipFill>
                  <pic:spPr>
                    <a:xfrm>
                      <a:off x="0" y="0"/>
                      <a:ext cx="1643380" cy="1792605"/>
                    </a:xfrm>
                    <a:prstGeom prst="rect">
                      <a:avLst/>
                    </a:prstGeom>
                  </pic:spPr>
                </pic:pic>
              </a:graphicData>
            </a:graphic>
          </wp:anchor>
        </w:drawing>
      </w:r>
      <w:r w:rsidR="0059220E" w:rsidRPr="00812B5C">
        <w:rPr>
          <w:rFonts w:asciiTheme="minorEastAsia" w:hAnsiTheme="minorEastAsia" w:hint="eastAsia"/>
          <w:sz w:val="28"/>
          <w:szCs w:val="28"/>
        </w:rPr>
        <w:t>4</w:t>
      </w:r>
      <w:r w:rsidR="00137D1D">
        <w:rPr>
          <w:rFonts w:asciiTheme="minorEastAsia" w:hAnsiTheme="minorEastAsia" w:hint="eastAsia"/>
          <w:sz w:val="28"/>
          <w:szCs w:val="28"/>
        </w:rPr>
        <w:t>.</w:t>
      </w:r>
      <w:r w:rsidR="0059220E" w:rsidRPr="00812B5C">
        <w:rPr>
          <w:rFonts w:asciiTheme="minorEastAsia" w:hAnsiTheme="minorEastAsia" w:hint="eastAsia"/>
          <w:sz w:val="28"/>
          <w:szCs w:val="28"/>
        </w:rPr>
        <w:t>建筑施工类：本方向可为建筑施工企业提供全面的技术与咨询服务，包括深基坑特别危险分部</w:t>
      </w:r>
      <w:r w:rsidR="00ED36A9" w:rsidRPr="00812B5C">
        <w:rPr>
          <w:rFonts w:asciiTheme="minorEastAsia" w:hAnsiTheme="minorEastAsia" w:hint="eastAsia"/>
          <w:sz w:val="28"/>
          <w:szCs w:val="28"/>
        </w:rPr>
        <w:t>、</w:t>
      </w:r>
      <w:r w:rsidR="0059220E" w:rsidRPr="00812B5C">
        <w:rPr>
          <w:rFonts w:asciiTheme="minorEastAsia" w:hAnsiTheme="minorEastAsia" w:hint="eastAsia"/>
          <w:sz w:val="28"/>
          <w:szCs w:val="28"/>
        </w:rPr>
        <w:t>分项工程开挖及降水方案咨询；高支模危险分项工程咨询；建筑物及土方开挖边坡变形监测；建筑桩基工程方案论证；工程安全监督检查；工程质量事故调查；工程应急预案编制咨询；热力工程运营状态调查分析；工程施工疑难复杂问题处理等。</w:t>
      </w:r>
    </w:p>
    <w:p w:rsidR="00F85DEC" w:rsidRPr="00812B5C" w:rsidRDefault="00176EE2" w:rsidP="00176EE2">
      <w:pPr>
        <w:spacing w:line="440" w:lineRule="exact"/>
        <w:ind w:firstLineChars="200" w:firstLine="560"/>
        <w:rPr>
          <w:rFonts w:asciiTheme="minorEastAsia" w:hAnsiTheme="minorEastAsia"/>
          <w:sz w:val="24"/>
          <w:szCs w:val="24"/>
        </w:rPr>
      </w:pPr>
      <w:r w:rsidRPr="00812B5C">
        <w:rPr>
          <w:rFonts w:asciiTheme="minorEastAsia" w:hAnsiTheme="minorEastAsia" w:hint="eastAsia"/>
          <w:sz w:val="28"/>
          <w:szCs w:val="28"/>
        </w:rPr>
        <w:t>5</w:t>
      </w:r>
      <w:r w:rsidR="00137D1D">
        <w:rPr>
          <w:rFonts w:asciiTheme="minorEastAsia" w:hAnsiTheme="minorEastAsia" w:hint="eastAsia"/>
          <w:sz w:val="28"/>
          <w:szCs w:val="28"/>
        </w:rPr>
        <w:t>.</w:t>
      </w:r>
      <w:r w:rsidRPr="00812B5C">
        <w:rPr>
          <w:rFonts w:asciiTheme="minorEastAsia" w:hAnsiTheme="minorEastAsia" w:hint="eastAsia"/>
          <w:sz w:val="28"/>
          <w:szCs w:val="28"/>
        </w:rPr>
        <w:t>土木工程类：本方向可开展</w:t>
      </w:r>
      <w:r w:rsidR="00ED36A9" w:rsidRPr="00812B5C">
        <w:rPr>
          <w:rFonts w:asciiTheme="minorEastAsia" w:hAnsiTheme="minorEastAsia" w:hint="eastAsia"/>
          <w:sz w:val="28"/>
          <w:szCs w:val="28"/>
        </w:rPr>
        <w:t>的技术研发与咨询服务</w:t>
      </w:r>
      <w:r w:rsidRPr="00812B5C">
        <w:rPr>
          <w:rFonts w:asciiTheme="minorEastAsia" w:hAnsiTheme="minorEastAsia" w:hint="eastAsia"/>
          <w:sz w:val="28"/>
          <w:szCs w:val="28"/>
        </w:rPr>
        <w:t>包括黄河三角洲地区软土地基处理技术；为地方冻土地基处理提供关键施工技术；机场道面灾害预防、检测与治理；通航机场建设的全寿命周期评价；滨海软土场地结构抗震性能检测与加固；黄河三角洲地区农作物秸秆新型绿色建材研发；黄河三角洲盐碱土</w:t>
      </w:r>
      <w:r w:rsidR="00F85DEC" w:rsidRPr="00812B5C">
        <w:rPr>
          <w:rFonts w:asciiTheme="minorEastAsia" w:hAnsiTheme="minorEastAsia" w:hint="eastAsia"/>
          <w:sz w:val="28"/>
          <w:szCs w:val="28"/>
        </w:rPr>
        <w:t xml:space="preserve">    </w:t>
      </w:r>
      <w:r w:rsidR="00F85DEC" w:rsidRPr="00812B5C">
        <w:rPr>
          <w:rFonts w:asciiTheme="minorEastAsia" w:hAnsiTheme="minorEastAsia" w:hint="eastAsia"/>
          <w:sz w:val="24"/>
          <w:szCs w:val="24"/>
        </w:rPr>
        <w:t xml:space="preserve"> BIM等级证书样本</w:t>
      </w:r>
    </w:p>
    <w:p w:rsidR="00176EE2" w:rsidRPr="00812B5C" w:rsidRDefault="00176EE2" w:rsidP="00F85DEC">
      <w:pPr>
        <w:spacing w:line="440" w:lineRule="exact"/>
        <w:rPr>
          <w:rFonts w:asciiTheme="minorEastAsia" w:hAnsiTheme="minorEastAsia"/>
          <w:sz w:val="28"/>
          <w:szCs w:val="28"/>
        </w:rPr>
      </w:pPr>
      <w:r w:rsidRPr="00812B5C">
        <w:rPr>
          <w:rFonts w:asciiTheme="minorEastAsia" w:hAnsiTheme="minorEastAsia" w:hint="eastAsia"/>
          <w:sz w:val="28"/>
          <w:szCs w:val="28"/>
        </w:rPr>
        <w:lastRenderedPageBreak/>
        <w:t>改良技术研究；既有建筑质量问题的检测与加固计算；利用BIM技术对工程项目进行全寿命周期检测；结构的建模、计算与咨询；黄泛区钢筋混凝土结构选型与经济性研究；材料性能试验检测、土工试样检测；各类工程方案的经济性分析和评价。</w:t>
      </w:r>
    </w:p>
    <w:p w:rsidR="0059220E" w:rsidRPr="00812B5C" w:rsidRDefault="00176EE2" w:rsidP="00073608">
      <w:pPr>
        <w:spacing w:line="440" w:lineRule="exact"/>
        <w:ind w:firstLineChars="200" w:firstLine="560"/>
        <w:rPr>
          <w:rFonts w:asciiTheme="minorEastAsia" w:hAnsiTheme="minorEastAsia"/>
          <w:sz w:val="28"/>
          <w:szCs w:val="28"/>
        </w:rPr>
      </w:pPr>
      <w:r w:rsidRPr="00812B5C">
        <w:rPr>
          <w:rFonts w:asciiTheme="minorEastAsia" w:hAnsiTheme="minorEastAsia" w:hint="eastAsia"/>
          <w:sz w:val="28"/>
          <w:szCs w:val="28"/>
        </w:rPr>
        <w:t>6</w:t>
      </w:r>
      <w:r w:rsidR="00137D1D">
        <w:rPr>
          <w:rFonts w:asciiTheme="minorEastAsia" w:hAnsiTheme="minorEastAsia" w:hint="eastAsia"/>
          <w:sz w:val="28"/>
          <w:szCs w:val="28"/>
        </w:rPr>
        <w:t>.</w:t>
      </w:r>
      <w:r w:rsidR="0059220E" w:rsidRPr="00812B5C">
        <w:rPr>
          <w:rFonts w:asciiTheme="minorEastAsia" w:hAnsiTheme="minorEastAsia" w:hint="eastAsia"/>
          <w:sz w:val="28"/>
          <w:szCs w:val="28"/>
        </w:rPr>
        <w:t>BIM(建筑信息模型)培训：我</w:t>
      </w:r>
      <w:r w:rsidR="00073608" w:rsidRPr="00812B5C">
        <w:rPr>
          <w:rFonts w:asciiTheme="minorEastAsia" w:hAnsiTheme="minorEastAsia" w:hint="eastAsia"/>
          <w:sz w:val="28"/>
          <w:szCs w:val="28"/>
        </w:rPr>
        <w:t>院</w:t>
      </w:r>
      <w:r w:rsidR="0059220E" w:rsidRPr="00812B5C">
        <w:rPr>
          <w:rFonts w:asciiTheme="minorEastAsia" w:hAnsiTheme="minorEastAsia" w:hint="eastAsia"/>
          <w:sz w:val="28"/>
          <w:szCs w:val="28"/>
        </w:rPr>
        <w:t>建设有滨州市首家全国BIM技能等级考试</w:t>
      </w:r>
      <w:r w:rsidR="00073608" w:rsidRPr="00812B5C">
        <w:rPr>
          <w:rFonts w:asciiTheme="minorEastAsia" w:hAnsiTheme="minorEastAsia" w:hint="eastAsia"/>
          <w:sz w:val="28"/>
          <w:szCs w:val="28"/>
        </w:rPr>
        <w:t>、</w:t>
      </w:r>
      <w:r w:rsidR="0059220E" w:rsidRPr="00812B5C">
        <w:rPr>
          <w:rFonts w:asciiTheme="minorEastAsia" w:hAnsiTheme="minorEastAsia" w:hint="eastAsia"/>
          <w:sz w:val="28"/>
          <w:szCs w:val="28"/>
        </w:rPr>
        <w:t>考评中心，能面向社会建筑</w:t>
      </w:r>
      <w:r w:rsidR="00073608" w:rsidRPr="00812B5C">
        <w:rPr>
          <w:rFonts w:asciiTheme="minorEastAsia" w:hAnsiTheme="minorEastAsia" w:hint="eastAsia"/>
          <w:sz w:val="28"/>
          <w:szCs w:val="28"/>
        </w:rPr>
        <w:t>、</w:t>
      </w:r>
      <w:r w:rsidR="0059220E" w:rsidRPr="00812B5C">
        <w:rPr>
          <w:rFonts w:asciiTheme="minorEastAsia" w:hAnsiTheme="minorEastAsia" w:hint="eastAsia"/>
          <w:sz w:val="28"/>
          <w:szCs w:val="28"/>
        </w:rPr>
        <w:t>土木类企业</w:t>
      </w:r>
      <w:r w:rsidR="00073608" w:rsidRPr="00812B5C">
        <w:rPr>
          <w:rFonts w:asciiTheme="minorEastAsia" w:hAnsiTheme="minorEastAsia" w:hint="eastAsia"/>
          <w:sz w:val="28"/>
          <w:szCs w:val="28"/>
        </w:rPr>
        <w:t>人员进行BIM等级考试和技术应用方面的培训，可承担工程项目的BIM技术应用与咨询服务。</w:t>
      </w:r>
    </w:p>
    <w:p w:rsidR="005B3E79" w:rsidRPr="00C76441" w:rsidRDefault="00E22375" w:rsidP="00E44E01">
      <w:pPr>
        <w:rPr>
          <w:rFonts w:asciiTheme="minorEastAsia" w:hAnsiTheme="minorEastAsia"/>
          <w:b/>
          <w:sz w:val="28"/>
          <w:szCs w:val="28"/>
        </w:rPr>
      </w:pPr>
      <w:r w:rsidRPr="00C76441">
        <w:rPr>
          <w:rFonts w:asciiTheme="minorEastAsia" w:hAnsiTheme="minorEastAsia" w:hint="eastAsia"/>
          <w:b/>
          <w:noProof/>
          <w:sz w:val="28"/>
          <w:szCs w:val="28"/>
        </w:rPr>
        <w:drawing>
          <wp:anchor distT="0" distB="0" distL="114300" distR="114300" simplePos="0" relativeHeight="251661312" behindDoc="0" locked="0" layoutInCell="1" allowOverlap="1">
            <wp:simplePos x="0" y="0"/>
            <wp:positionH relativeFrom="column">
              <wp:posOffset>2830533</wp:posOffset>
            </wp:positionH>
            <wp:positionV relativeFrom="paragraph">
              <wp:posOffset>348013</wp:posOffset>
            </wp:positionV>
            <wp:extent cx="2367890" cy="1769423"/>
            <wp:effectExtent l="19050" t="0" r="0" b="0"/>
            <wp:wrapNone/>
            <wp:docPr id="5" name="图片 1" descr="C:\Documents and Settings\Administrator\Application Data\Tencent\Users\282485285\QQ\WinTemp\RichOle\AE6JD]H0X[KR4OZ7FO3@R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Application Data\Tencent\Users\282485285\QQ\WinTemp\RichOle\AE6JD]H0X[KR4OZ7FO3@RRD.png"/>
                    <pic:cNvPicPr>
                      <a:picLocks noChangeAspect="1" noChangeArrowheads="1"/>
                    </pic:cNvPicPr>
                  </pic:nvPicPr>
                  <pic:blipFill>
                    <a:blip r:embed="rId11" cstate="print"/>
                    <a:srcRect/>
                    <a:stretch>
                      <a:fillRect/>
                    </a:stretch>
                  </pic:blipFill>
                  <pic:spPr bwMode="auto">
                    <a:xfrm>
                      <a:off x="0" y="0"/>
                      <a:ext cx="2367890" cy="1769423"/>
                    </a:xfrm>
                    <a:prstGeom prst="rect">
                      <a:avLst/>
                    </a:prstGeom>
                    <a:noFill/>
                    <a:ln w="9525">
                      <a:noFill/>
                      <a:miter lim="800000"/>
                      <a:headEnd/>
                      <a:tailEnd/>
                    </a:ln>
                  </pic:spPr>
                </pic:pic>
              </a:graphicData>
            </a:graphic>
          </wp:anchor>
        </w:drawing>
      </w:r>
      <w:r w:rsidR="00E44E01" w:rsidRPr="00C76441">
        <w:rPr>
          <w:rFonts w:asciiTheme="minorEastAsia" w:hAnsiTheme="minorEastAsia" w:hint="eastAsia"/>
          <w:b/>
          <w:sz w:val="28"/>
          <w:szCs w:val="28"/>
        </w:rPr>
        <w:t>四、</w:t>
      </w:r>
      <w:r w:rsidR="008E1A0F" w:rsidRPr="00C76441">
        <w:rPr>
          <w:rFonts w:asciiTheme="minorEastAsia" w:hAnsiTheme="minorEastAsia" w:hint="eastAsia"/>
          <w:b/>
          <w:sz w:val="28"/>
          <w:szCs w:val="28"/>
        </w:rPr>
        <w:t>服务平台及仪器设备</w:t>
      </w:r>
    </w:p>
    <w:p w:rsidR="005B3E79"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1</w:t>
      </w:r>
      <w:r w:rsidR="00137D1D">
        <w:rPr>
          <w:rFonts w:asciiTheme="minorEastAsia" w:hAnsiTheme="minorEastAsia" w:hint="eastAsia"/>
          <w:sz w:val="28"/>
          <w:szCs w:val="28"/>
        </w:rPr>
        <w:t>.</w:t>
      </w:r>
      <w:r w:rsidR="005B3E79" w:rsidRPr="00812B5C">
        <w:rPr>
          <w:rFonts w:asciiTheme="minorEastAsia" w:hAnsiTheme="minorEastAsia" w:hint="eastAsia"/>
          <w:sz w:val="28"/>
          <w:szCs w:val="28"/>
        </w:rPr>
        <w:t>南方测绘RTK</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2</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全站仪</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3</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eBee固定翼无人机</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4</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电子水准仪</w:t>
      </w:r>
    </w:p>
    <w:p w:rsidR="00E22375" w:rsidRPr="00812B5C" w:rsidRDefault="00C76441" w:rsidP="00137D1D">
      <w:pPr>
        <w:spacing w:line="440" w:lineRule="exact"/>
        <w:ind w:firstLineChars="152" w:firstLine="426"/>
        <w:rPr>
          <w:rFonts w:asciiTheme="minorEastAsia" w:hAnsiTheme="minorEastAsia" w:cs="宋体"/>
          <w:kern w:val="0"/>
          <w:sz w:val="28"/>
          <w:szCs w:val="28"/>
        </w:rPr>
      </w:pPr>
      <w:r>
        <w:rPr>
          <w:rFonts w:asciiTheme="minorEastAsia" w:hAnsiTheme="minorEastAsia" w:hint="eastAsia"/>
          <w:sz w:val="28"/>
          <w:szCs w:val="28"/>
        </w:rPr>
        <w:t>5</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微机控制电液式压力试验机</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6</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梁式构件加载装置</w:t>
      </w:r>
    </w:p>
    <w:p w:rsidR="00A72930" w:rsidRPr="00812B5C" w:rsidRDefault="00C76441" w:rsidP="00137D1D">
      <w:pPr>
        <w:spacing w:line="440" w:lineRule="exact"/>
        <w:ind w:firstLineChars="152" w:firstLine="426"/>
        <w:rPr>
          <w:rFonts w:asciiTheme="minorEastAsia" w:hAnsiTheme="minorEastAsia"/>
          <w:sz w:val="24"/>
          <w:szCs w:val="24"/>
        </w:rPr>
      </w:pPr>
      <w:r>
        <w:rPr>
          <w:rFonts w:asciiTheme="minorEastAsia" w:hAnsiTheme="minorEastAsia" w:hint="eastAsia"/>
          <w:sz w:val="28"/>
          <w:szCs w:val="28"/>
        </w:rPr>
        <w:t>7</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微机控制扭转试验机</w:t>
      </w:r>
      <w:r w:rsidR="000E6FB5" w:rsidRPr="00812B5C">
        <w:rPr>
          <w:rFonts w:asciiTheme="minorEastAsia" w:hAnsiTheme="minorEastAsia" w:hint="eastAsia"/>
          <w:sz w:val="28"/>
          <w:szCs w:val="28"/>
        </w:rPr>
        <w:t xml:space="preserve">                   </w:t>
      </w:r>
      <w:r w:rsidR="000E6FB5" w:rsidRPr="00812B5C">
        <w:rPr>
          <w:rFonts w:asciiTheme="minorEastAsia" w:hAnsiTheme="minorEastAsia" w:hint="eastAsia"/>
          <w:sz w:val="24"/>
          <w:szCs w:val="24"/>
        </w:rPr>
        <w:t>eBee固定翼无人机</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8</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墙体及玻璃品保温性能检测装置</w:t>
      </w:r>
    </w:p>
    <w:p w:rsidR="00A72930" w:rsidRPr="00812B5C" w:rsidRDefault="00CA2C55" w:rsidP="00137D1D">
      <w:pPr>
        <w:spacing w:line="440" w:lineRule="exact"/>
        <w:ind w:firstLineChars="152" w:firstLine="426"/>
        <w:rPr>
          <w:rFonts w:asciiTheme="minorEastAsia" w:hAnsiTheme="minorEastAsia"/>
          <w:sz w:val="28"/>
          <w:szCs w:val="28"/>
        </w:rPr>
      </w:pPr>
      <w:r w:rsidRPr="00812B5C">
        <w:rPr>
          <w:rFonts w:asciiTheme="minorEastAsia" w:hAnsiTheme="minorEastAsia" w:hint="eastAsia"/>
          <w:noProof/>
          <w:sz w:val="28"/>
          <w:szCs w:val="28"/>
        </w:rPr>
        <w:drawing>
          <wp:anchor distT="0" distB="0" distL="114300" distR="114300" simplePos="0" relativeHeight="251662336" behindDoc="1" locked="0" layoutInCell="1" allowOverlap="1">
            <wp:simplePos x="0" y="0"/>
            <wp:positionH relativeFrom="column">
              <wp:posOffset>2830533</wp:posOffset>
            </wp:positionH>
            <wp:positionV relativeFrom="paragraph">
              <wp:posOffset>117302</wp:posOffset>
            </wp:positionV>
            <wp:extent cx="2367890" cy="1805049"/>
            <wp:effectExtent l="19050" t="0" r="0" b="0"/>
            <wp:wrapNone/>
            <wp:docPr id="6" name="图片 6" descr="DSC_0131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SC_0131 (41)"/>
                    <pic:cNvPicPr>
                      <a:picLocks noChangeAspect="1" noChangeArrowheads="1"/>
                    </pic:cNvPicPr>
                  </pic:nvPicPr>
                  <pic:blipFill>
                    <a:blip r:embed="rId12" cstate="print"/>
                    <a:srcRect l="8385" r="19565" b="4445"/>
                    <a:stretch>
                      <a:fillRect/>
                    </a:stretch>
                  </pic:blipFill>
                  <pic:spPr bwMode="auto">
                    <a:xfrm>
                      <a:off x="0" y="0"/>
                      <a:ext cx="2367806" cy="1804985"/>
                    </a:xfrm>
                    <a:prstGeom prst="rect">
                      <a:avLst/>
                    </a:prstGeom>
                    <a:noFill/>
                    <a:ln w="9525">
                      <a:noFill/>
                      <a:miter lim="800000"/>
                      <a:headEnd/>
                      <a:tailEnd/>
                    </a:ln>
                  </pic:spPr>
                </pic:pic>
              </a:graphicData>
            </a:graphic>
          </wp:anchor>
        </w:drawing>
      </w:r>
      <w:r w:rsidR="00C76441">
        <w:rPr>
          <w:rFonts w:asciiTheme="minorEastAsia" w:hAnsiTheme="minorEastAsia" w:hint="eastAsia"/>
          <w:sz w:val="28"/>
          <w:szCs w:val="28"/>
        </w:rPr>
        <w:t>9</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微机屏显半自动冲击试验机</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10</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热流计式导热仪</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11</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应力应变控制式三轴剪力仪</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12</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楼房建筑模拟激振实验装置</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13</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日照实验台</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14</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桁架模型桥综合实验系统</w:t>
      </w:r>
    </w:p>
    <w:p w:rsidR="00A72930" w:rsidRPr="00812B5C" w:rsidRDefault="00C76441" w:rsidP="00137D1D">
      <w:pPr>
        <w:spacing w:line="440" w:lineRule="exact"/>
        <w:ind w:firstLineChars="152" w:firstLine="426"/>
        <w:rPr>
          <w:rFonts w:asciiTheme="minorEastAsia" w:hAnsiTheme="minorEastAsia"/>
          <w:sz w:val="28"/>
          <w:szCs w:val="28"/>
        </w:rPr>
      </w:pPr>
      <w:r>
        <w:rPr>
          <w:rFonts w:asciiTheme="minorEastAsia" w:hAnsiTheme="minorEastAsia" w:hint="eastAsia"/>
          <w:sz w:val="28"/>
          <w:szCs w:val="28"/>
        </w:rPr>
        <w:t>15</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室内热环境舒适度测试仪</w:t>
      </w:r>
    </w:p>
    <w:p w:rsidR="00A72930" w:rsidRPr="00137D1D" w:rsidRDefault="00C76441" w:rsidP="00137D1D">
      <w:pPr>
        <w:spacing w:line="440" w:lineRule="exact"/>
        <w:ind w:firstLineChars="152" w:firstLine="426"/>
        <w:rPr>
          <w:rFonts w:asciiTheme="minorEastAsia" w:hAnsiTheme="minorEastAsia"/>
          <w:sz w:val="24"/>
          <w:szCs w:val="24"/>
        </w:rPr>
      </w:pPr>
      <w:r>
        <w:rPr>
          <w:rFonts w:asciiTheme="minorEastAsia" w:hAnsiTheme="minorEastAsia" w:hint="eastAsia"/>
          <w:sz w:val="28"/>
          <w:szCs w:val="28"/>
        </w:rPr>
        <w:t>16</w:t>
      </w:r>
      <w:r w:rsidR="00137D1D">
        <w:rPr>
          <w:rFonts w:asciiTheme="minorEastAsia" w:hAnsiTheme="minorEastAsia" w:hint="eastAsia"/>
          <w:sz w:val="28"/>
          <w:szCs w:val="28"/>
        </w:rPr>
        <w:t>.</w:t>
      </w:r>
      <w:r w:rsidR="00A72930" w:rsidRPr="00812B5C">
        <w:rPr>
          <w:rFonts w:asciiTheme="minorEastAsia" w:hAnsiTheme="minorEastAsia" w:hint="eastAsia"/>
          <w:sz w:val="28"/>
          <w:szCs w:val="28"/>
        </w:rPr>
        <w:t>多功能材料力学实验装置</w:t>
      </w:r>
      <w:r w:rsidR="000E6FB5" w:rsidRPr="00812B5C">
        <w:rPr>
          <w:rFonts w:asciiTheme="minorEastAsia" w:hAnsiTheme="minorEastAsia" w:hint="eastAsia"/>
          <w:sz w:val="28"/>
          <w:szCs w:val="28"/>
        </w:rPr>
        <w:t xml:space="preserve">        </w:t>
      </w:r>
      <w:r w:rsidR="00536323" w:rsidRPr="00812B5C">
        <w:rPr>
          <w:rFonts w:asciiTheme="minorEastAsia" w:hAnsiTheme="minorEastAsia" w:hint="eastAsia"/>
          <w:sz w:val="28"/>
          <w:szCs w:val="28"/>
        </w:rPr>
        <w:t xml:space="preserve"> </w:t>
      </w:r>
      <w:r w:rsidR="00137D1D" w:rsidRPr="00137D1D">
        <w:rPr>
          <w:rFonts w:asciiTheme="minorEastAsia" w:hAnsiTheme="minorEastAsia" w:hint="eastAsia"/>
          <w:sz w:val="24"/>
          <w:szCs w:val="24"/>
        </w:rPr>
        <w:t>微机控制电液式压力试验机</w:t>
      </w:r>
    </w:p>
    <w:p w:rsidR="00B8559C" w:rsidRPr="00137D1D" w:rsidRDefault="00BB75D5" w:rsidP="00B8559C">
      <w:pPr>
        <w:rPr>
          <w:rFonts w:asciiTheme="minorEastAsia" w:hAnsiTheme="minorEastAsia"/>
          <w:b/>
          <w:sz w:val="28"/>
          <w:szCs w:val="28"/>
        </w:rPr>
      </w:pPr>
      <w:r w:rsidRPr="00137D1D">
        <w:rPr>
          <w:rFonts w:asciiTheme="minorEastAsia" w:hAnsiTheme="minorEastAsia" w:hint="eastAsia"/>
          <w:b/>
          <w:sz w:val="28"/>
          <w:szCs w:val="28"/>
        </w:rPr>
        <w:t>五、</w:t>
      </w:r>
      <w:r w:rsidR="00B8559C" w:rsidRPr="00137D1D">
        <w:rPr>
          <w:rFonts w:asciiTheme="minorEastAsia" w:hAnsiTheme="minorEastAsia" w:hint="eastAsia"/>
          <w:b/>
          <w:sz w:val="28"/>
          <w:szCs w:val="28"/>
        </w:rPr>
        <w:t>联系人、</w:t>
      </w:r>
      <w:r w:rsidRPr="00137D1D">
        <w:rPr>
          <w:rFonts w:asciiTheme="minorEastAsia" w:hAnsiTheme="minorEastAsia" w:hint="eastAsia"/>
          <w:b/>
          <w:sz w:val="28"/>
          <w:szCs w:val="28"/>
        </w:rPr>
        <w:t>联系方式</w:t>
      </w:r>
    </w:p>
    <w:p w:rsidR="00BB75D5" w:rsidRPr="00812B5C" w:rsidRDefault="00BB75D5" w:rsidP="00BB75D5">
      <w:pPr>
        <w:spacing w:line="440" w:lineRule="exact"/>
        <w:rPr>
          <w:rFonts w:asciiTheme="minorEastAsia" w:hAnsiTheme="minorEastAsia"/>
          <w:sz w:val="28"/>
          <w:szCs w:val="28"/>
        </w:rPr>
      </w:pPr>
      <w:r w:rsidRPr="00812B5C">
        <w:rPr>
          <w:rFonts w:asciiTheme="minorEastAsia" w:hAnsiTheme="minorEastAsia" w:hint="eastAsia"/>
          <w:sz w:val="28"/>
          <w:szCs w:val="28"/>
        </w:rPr>
        <w:t>李</w:t>
      </w:r>
      <w:r w:rsidR="0082057F" w:rsidRPr="00812B5C">
        <w:rPr>
          <w:rFonts w:asciiTheme="minorEastAsia" w:hAnsiTheme="minorEastAsia" w:hint="eastAsia"/>
          <w:sz w:val="28"/>
          <w:szCs w:val="28"/>
        </w:rPr>
        <w:t xml:space="preserve">  </w:t>
      </w:r>
      <w:r w:rsidRPr="00812B5C">
        <w:rPr>
          <w:rFonts w:asciiTheme="minorEastAsia" w:hAnsiTheme="minorEastAsia" w:hint="eastAsia"/>
          <w:sz w:val="28"/>
          <w:szCs w:val="28"/>
        </w:rPr>
        <w:t>新（副院长）</w:t>
      </w:r>
      <w:r w:rsidR="00B8559C">
        <w:rPr>
          <w:rFonts w:asciiTheme="minorEastAsia" w:hAnsiTheme="minorEastAsia" w:hint="eastAsia"/>
          <w:sz w:val="28"/>
          <w:szCs w:val="28"/>
        </w:rPr>
        <w:t>,</w:t>
      </w:r>
      <w:r w:rsidR="00B8559C" w:rsidRPr="00812B5C">
        <w:rPr>
          <w:rFonts w:asciiTheme="minorEastAsia" w:hAnsiTheme="minorEastAsia" w:hint="eastAsia"/>
          <w:sz w:val="28"/>
          <w:szCs w:val="28"/>
        </w:rPr>
        <w:t>办公室电话：0543-3190099</w:t>
      </w:r>
      <w:r w:rsidR="00B8559C">
        <w:rPr>
          <w:rFonts w:asciiTheme="minorEastAsia" w:hAnsiTheme="minorEastAsia" w:hint="eastAsia"/>
          <w:sz w:val="28"/>
          <w:szCs w:val="28"/>
        </w:rPr>
        <w:t xml:space="preserve">     </w:t>
      </w:r>
      <w:r w:rsidRPr="00812B5C">
        <w:rPr>
          <w:rFonts w:asciiTheme="minorEastAsia" w:hAnsiTheme="minorEastAsia" w:hint="eastAsia"/>
          <w:sz w:val="28"/>
          <w:szCs w:val="28"/>
        </w:rPr>
        <w:t>手机：13954308733</w:t>
      </w:r>
    </w:p>
    <w:p w:rsidR="00BB75D5" w:rsidRPr="00812B5C" w:rsidRDefault="00BB75D5" w:rsidP="00BB75D5">
      <w:pPr>
        <w:spacing w:line="440" w:lineRule="exact"/>
        <w:rPr>
          <w:rFonts w:asciiTheme="minorEastAsia" w:hAnsiTheme="minorEastAsia"/>
          <w:sz w:val="28"/>
          <w:szCs w:val="28"/>
        </w:rPr>
      </w:pPr>
      <w:r w:rsidRPr="00812B5C">
        <w:rPr>
          <w:rFonts w:asciiTheme="minorEastAsia" w:hAnsiTheme="minorEastAsia" w:hint="eastAsia"/>
          <w:sz w:val="28"/>
          <w:szCs w:val="28"/>
        </w:rPr>
        <w:t>李德一（科研助理）</w:t>
      </w:r>
      <w:r w:rsidR="00B8559C">
        <w:rPr>
          <w:rFonts w:asciiTheme="minorEastAsia" w:hAnsiTheme="minorEastAsia" w:hint="eastAsia"/>
          <w:sz w:val="28"/>
          <w:szCs w:val="28"/>
        </w:rPr>
        <w:t>,</w:t>
      </w:r>
      <w:r w:rsidR="00B8559C" w:rsidRPr="00812B5C">
        <w:rPr>
          <w:rFonts w:asciiTheme="minorEastAsia" w:hAnsiTheme="minorEastAsia" w:hint="eastAsia"/>
          <w:sz w:val="28"/>
          <w:szCs w:val="28"/>
        </w:rPr>
        <w:t>办公室电话：0543-3190099</w:t>
      </w:r>
      <w:r w:rsidR="00B8559C">
        <w:rPr>
          <w:rFonts w:asciiTheme="minorEastAsia" w:hAnsiTheme="minorEastAsia" w:hint="eastAsia"/>
          <w:sz w:val="28"/>
          <w:szCs w:val="28"/>
        </w:rPr>
        <w:t xml:space="preserve">   </w:t>
      </w:r>
      <w:r w:rsidRPr="00812B5C">
        <w:rPr>
          <w:rFonts w:asciiTheme="minorEastAsia" w:hAnsiTheme="minorEastAsia" w:hint="eastAsia"/>
          <w:sz w:val="28"/>
          <w:szCs w:val="28"/>
        </w:rPr>
        <w:t>手机：18764560541</w:t>
      </w:r>
    </w:p>
    <w:p w:rsidR="00BB75D5" w:rsidRPr="00B8559C" w:rsidRDefault="00BB75D5" w:rsidP="00110EEE">
      <w:pPr>
        <w:rPr>
          <w:rFonts w:asciiTheme="minorEastAsia" w:hAnsiTheme="minorEastAsia"/>
          <w:sz w:val="28"/>
          <w:szCs w:val="28"/>
        </w:rPr>
      </w:pPr>
    </w:p>
    <w:sectPr w:rsidR="00BB75D5" w:rsidRPr="00B8559C" w:rsidSect="00D323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56D" w:rsidRDefault="0079556D" w:rsidP="006A5455">
      <w:r>
        <w:separator/>
      </w:r>
    </w:p>
  </w:endnote>
  <w:endnote w:type="continuationSeparator" w:id="1">
    <w:p w:rsidR="0079556D" w:rsidRDefault="0079556D" w:rsidP="006A5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56D" w:rsidRDefault="0079556D" w:rsidP="006A5455">
      <w:r>
        <w:separator/>
      </w:r>
    </w:p>
  </w:footnote>
  <w:footnote w:type="continuationSeparator" w:id="1">
    <w:p w:rsidR="0079556D" w:rsidRDefault="0079556D" w:rsidP="006A54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44D59"/>
    <w:multiLevelType w:val="hybridMultilevel"/>
    <w:tmpl w:val="5F2A2F7A"/>
    <w:lvl w:ilvl="0" w:tplc="5FB4F26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3957B7D"/>
    <w:multiLevelType w:val="hybridMultilevel"/>
    <w:tmpl w:val="BD003848"/>
    <w:lvl w:ilvl="0" w:tplc="07B05560">
      <w:start w:val="1"/>
      <w:numFmt w:val="japaneseCounting"/>
      <w:lvlText w:val="（%1）"/>
      <w:lvlJc w:val="left"/>
      <w:pPr>
        <w:ind w:left="2025" w:hanging="1080"/>
      </w:pPr>
      <w:rPr>
        <w:rFonts w:hint="default"/>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2">
    <w:nsid w:val="173A398E"/>
    <w:multiLevelType w:val="hybridMultilevel"/>
    <w:tmpl w:val="D1180A8C"/>
    <w:lvl w:ilvl="0" w:tplc="F104B8E6">
      <w:start w:val="1"/>
      <w:numFmt w:val="japaneseCounting"/>
      <w:lvlText w:val="（%1）"/>
      <w:lvlJc w:val="left"/>
      <w:pPr>
        <w:ind w:left="2025" w:hanging="1080"/>
      </w:pPr>
      <w:rPr>
        <w:rFonts w:hint="default"/>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440D"/>
    <w:rsid w:val="00001CF8"/>
    <w:rsid w:val="00023A65"/>
    <w:rsid w:val="0004080E"/>
    <w:rsid w:val="00063269"/>
    <w:rsid w:val="00073608"/>
    <w:rsid w:val="000756A8"/>
    <w:rsid w:val="00094E07"/>
    <w:rsid w:val="000D46FB"/>
    <w:rsid w:val="000D521B"/>
    <w:rsid w:val="000E6FB5"/>
    <w:rsid w:val="00110EEE"/>
    <w:rsid w:val="00113A9B"/>
    <w:rsid w:val="00125D04"/>
    <w:rsid w:val="00137D1D"/>
    <w:rsid w:val="00144170"/>
    <w:rsid w:val="00173A1C"/>
    <w:rsid w:val="00176EE2"/>
    <w:rsid w:val="001A14BC"/>
    <w:rsid w:val="001D6CB7"/>
    <w:rsid w:val="0020585D"/>
    <w:rsid w:val="0028540F"/>
    <w:rsid w:val="002A5677"/>
    <w:rsid w:val="002D65CB"/>
    <w:rsid w:val="002F0957"/>
    <w:rsid w:val="003049B8"/>
    <w:rsid w:val="00350C5A"/>
    <w:rsid w:val="00382ECF"/>
    <w:rsid w:val="003865AC"/>
    <w:rsid w:val="00387020"/>
    <w:rsid w:val="00394681"/>
    <w:rsid w:val="00394BF8"/>
    <w:rsid w:val="003A08CB"/>
    <w:rsid w:val="003B1D9A"/>
    <w:rsid w:val="003B212F"/>
    <w:rsid w:val="003C17A6"/>
    <w:rsid w:val="00445E01"/>
    <w:rsid w:val="00471633"/>
    <w:rsid w:val="00473C66"/>
    <w:rsid w:val="0048626A"/>
    <w:rsid w:val="00492B22"/>
    <w:rsid w:val="004B437A"/>
    <w:rsid w:val="004D061E"/>
    <w:rsid w:val="004D4E9B"/>
    <w:rsid w:val="004F3A85"/>
    <w:rsid w:val="00534A16"/>
    <w:rsid w:val="00536323"/>
    <w:rsid w:val="00572033"/>
    <w:rsid w:val="0059220E"/>
    <w:rsid w:val="005A7FC6"/>
    <w:rsid w:val="005B3E79"/>
    <w:rsid w:val="005C3CF4"/>
    <w:rsid w:val="005F4444"/>
    <w:rsid w:val="005F6885"/>
    <w:rsid w:val="00610348"/>
    <w:rsid w:val="00644CB9"/>
    <w:rsid w:val="00645256"/>
    <w:rsid w:val="0067737A"/>
    <w:rsid w:val="006777C8"/>
    <w:rsid w:val="006903F7"/>
    <w:rsid w:val="0069440D"/>
    <w:rsid w:val="006A147E"/>
    <w:rsid w:val="006A5455"/>
    <w:rsid w:val="006C09F8"/>
    <w:rsid w:val="006C1EB3"/>
    <w:rsid w:val="006D3C70"/>
    <w:rsid w:val="006E083C"/>
    <w:rsid w:val="00704250"/>
    <w:rsid w:val="00707006"/>
    <w:rsid w:val="00710F48"/>
    <w:rsid w:val="007409CF"/>
    <w:rsid w:val="007556D3"/>
    <w:rsid w:val="00775BF2"/>
    <w:rsid w:val="0079556D"/>
    <w:rsid w:val="007A6C81"/>
    <w:rsid w:val="007E1441"/>
    <w:rsid w:val="0081012C"/>
    <w:rsid w:val="00812B5C"/>
    <w:rsid w:val="0082057F"/>
    <w:rsid w:val="00826660"/>
    <w:rsid w:val="00844B5A"/>
    <w:rsid w:val="00854D53"/>
    <w:rsid w:val="0085586C"/>
    <w:rsid w:val="00875C8E"/>
    <w:rsid w:val="008834B8"/>
    <w:rsid w:val="008A6F6A"/>
    <w:rsid w:val="008B43AA"/>
    <w:rsid w:val="008C0A6C"/>
    <w:rsid w:val="008C7EDA"/>
    <w:rsid w:val="008E1A0F"/>
    <w:rsid w:val="00900ED5"/>
    <w:rsid w:val="00913B12"/>
    <w:rsid w:val="00940AA0"/>
    <w:rsid w:val="00950AE6"/>
    <w:rsid w:val="009A1530"/>
    <w:rsid w:val="009B346D"/>
    <w:rsid w:val="00A03AFC"/>
    <w:rsid w:val="00A258EA"/>
    <w:rsid w:val="00A3216C"/>
    <w:rsid w:val="00A333AE"/>
    <w:rsid w:val="00A701F9"/>
    <w:rsid w:val="00A72930"/>
    <w:rsid w:val="00A8107D"/>
    <w:rsid w:val="00AB2C03"/>
    <w:rsid w:val="00AB4F60"/>
    <w:rsid w:val="00AB7227"/>
    <w:rsid w:val="00AB7FD7"/>
    <w:rsid w:val="00B30BF0"/>
    <w:rsid w:val="00B60D49"/>
    <w:rsid w:val="00B61DEF"/>
    <w:rsid w:val="00B8559C"/>
    <w:rsid w:val="00BA18C1"/>
    <w:rsid w:val="00BA69E1"/>
    <w:rsid w:val="00BB75D5"/>
    <w:rsid w:val="00BF5FBE"/>
    <w:rsid w:val="00C03DD3"/>
    <w:rsid w:val="00C301AB"/>
    <w:rsid w:val="00C3155D"/>
    <w:rsid w:val="00C51B38"/>
    <w:rsid w:val="00C66708"/>
    <w:rsid w:val="00C72299"/>
    <w:rsid w:val="00C76441"/>
    <w:rsid w:val="00C81E6E"/>
    <w:rsid w:val="00CA2C55"/>
    <w:rsid w:val="00CA448A"/>
    <w:rsid w:val="00CB4BF2"/>
    <w:rsid w:val="00CB4FBF"/>
    <w:rsid w:val="00CC14FF"/>
    <w:rsid w:val="00CE60E9"/>
    <w:rsid w:val="00D03A85"/>
    <w:rsid w:val="00D26F16"/>
    <w:rsid w:val="00D323AF"/>
    <w:rsid w:val="00D42126"/>
    <w:rsid w:val="00D427AC"/>
    <w:rsid w:val="00D6762F"/>
    <w:rsid w:val="00D96FD9"/>
    <w:rsid w:val="00D97DF1"/>
    <w:rsid w:val="00DD73BF"/>
    <w:rsid w:val="00DE1D90"/>
    <w:rsid w:val="00E207CA"/>
    <w:rsid w:val="00E22375"/>
    <w:rsid w:val="00E44E01"/>
    <w:rsid w:val="00E6510D"/>
    <w:rsid w:val="00E85F50"/>
    <w:rsid w:val="00E8700E"/>
    <w:rsid w:val="00EC7A53"/>
    <w:rsid w:val="00ED36A9"/>
    <w:rsid w:val="00EF7D34"/>
    <w:rsid w:val="00F013B6"/>
    <w:rsid w:val="00F74F1B"/>
    <w:rsid w:val="00F81DE8"/>
    <w:rsid w:val="00F85DEC"/>
    <w:rsid w:val="00FA2733"/>
    <w:rsid w:val="00FB78C2"/>
    <w:rsid w:val="00FB7ADC"/>
    <w:rsid w:val="00FC3B4A"/>
    <w:rsid w:val="00FD0A3E"/>
    <w:rsid w:val="00FD69A2"/>
    <w:rsid w:val="00FF1D08"/>
    <w:rsid w:val="00FF3D13"/>
    <w:rsid w:val="00FF6B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3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440D"/>
    <w:pPr>
      <w:ind w:firstLineChars="200" w:firstLine="420"/>
    </w:pPr>
  </w:style>
  <w:style w:type="paragraph" w:styleId="a4">
    <w:name w:val="header"/>
    <w:basedOn w:val="a"/>
    <w:link w:val="Char"/>
    <w:uiPriority w:val="99"/>
    <w:semiHidden/>
    <w:unhideWhenUsed/>
    <w:rsid w:val="006A54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A5455"/>
    <w:rPr>
      <w:sz w:val="18"/>
      <w:szCs w:val="18"/>
    </w:rPr>
  </w:style>
  <w:style w:type="paragraph" w:styleId="a5">
    <w:name w:val="footer"/>
    <w:basedOn w:val="a"/>
    <w:link w:val="Char0"/>
    <w:uiPriority w:val="99"/>
    <w:semiHidden/>
    <w:unhideWhenUsed/>
    <w:rsid w:val="006A545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6A5455"/>
    <w:rPr>
      <w:sz w:val="18"/>
      <w:szCs w:val="18"/>
    </w:rPr>
  </w:style>
  <w:style w:type="paragraph" w:styleId="a6">
    <w:name w:val="Balloon Text"/>
    <w:basedOn w:val="a"/>
    <w:link w:val="Char1"/>
    <w:uiPriority w:val="99"/>
    <w:semiHidden/>
    <w:unhideWhenUsed/>
    <w:rsid w:val="00F013B6"/>
    <w:rPr>
      <w:sz w:val="18"/>
      <w:szCs w:val="18"/>
    </w:rPr>
  </w:style>
  <w:style w:type="character" w:customStyle="1" w:styleId="Char1">
    <w:name w:val="批注框文本 Char"/>
    <w:basedOn w:val="a0"/>
    <w:link w:val="a6"/>
    <w:uiPriority w:val="99"/>
    <w:semiHidden/>
    <w:rsid w:val="00F013B6"/>
    <w:rPr>
      <w:sz w:val="18"/>
      <w:szCs w:val="18"/>
    </w:rPr>
  </w:style>
  <w:style w:type="table" w:styleId="a7">
    <w:name w:val="Table Grid"/>
    <w:basedOn w:val="a1"/>
    <w:uiPriority w:val="59"/>
    <w:rsid w:val="00473C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4798360">
      <w:bodyDiv w:val="1"/>
      <w:marLeft w:val="0"/>
      <w:marRight w:val="0"/>
      <w:marTop w:val="0"/>
      <w:marBottom w:val="0"/>
      <w:divBdr>
        <w:top w:val="none" w:sz="0" w:space="0" w:color="auto"/>
        <w:left w:val="none" w:sz="0" w:space="0" w:color="auto"/>
        <w:bottom w:val="none" w:sz="0" w:space="0" w:color="auto"/>
        <w:right w:val="none" w:sz="0" w:space="0" w:color="auto"/>
      </w:divBdr>
      <w:divsChild>
        <w:div w:id="192306903">
          <w:marLeft w:val="0"/>
          <w:marRight w:val="0"/>
          <w:marTop w:val="0"/>
          <w:marBottom w:val="0"/>
          <w:divBdr>
            <w:top w:val="none" w:sz="0" w:space="0" w:color="auto"/>
            <w:left w:val="none" w:sz="0" w:space="0" w:color="auto"/>
            <w:bottom w:val="none" w:sz="0" w:space="0" w:color="auto"/>
            <w:right w:val="none" w:sz="0" w:space="0" w:color="auto"/>
          </w:divBdr>
        </w:div>
      </w:divsChild>
    </w:div>
    <w:div w:id="342248534">
      <w:bodyDiv w:val="1"/>
      <w:marLeft w:val="0"/>
      <w:marRight w:val="0"/>
      <w:marTop w:val="0"/>
      <w:marBottom w:val="0"/>
      <w:divBdr>
        <w:top w:val="none" w:sz="0" w:space="0" w:color="auto"/>
        <w:left w:val="none" w:sz="0" w:space="0" w:color="auto"/>
        <w:bottom w:val="none" w:sz="0" w:space="0" w:color="auto"/>
        <w:right w:val="none" w:sz="0" w:space="0" w:color="auto"/>
      </w:divBdr>
      <w:divsChild>
        <w:div w:id="955211062">
          <w:marLeft w:val="0"/>
          <w:marRight w:val="0"/>
          <w:marTop w:val="15"/>
          <w:marBottom w:val="0"/>
          <w:divBdr>
            <w:top w:val="none" w:sz="0" w:space="0" w:color="auto"/>
            <w:left w:val="none" w:sz="0" w:space="0" w:color="auto"/>
            <w:bottom w:val="none" w:sz="0" w:space="0" w:color="auto"/>
            <w:right w:val="none" w:sz="0" w:space="0" w:color="auto"/>
          </w:divBdr>
          <w:divsChild>
            <w:div w:id="1236207244">
              <w:marLeft w:val="0"/>
              <w:marRight w:val="0"/>
              <w:marTop w:val="0"/>
              <w:marBottom w:val="0"/>
              <w:divBdr>
                <w:top w:val="none" w:sz="0" w:space="0" w:color="auto"/>
                <w:left w:val="none" w:sz="0" w:space="0" w:color="auto"/>
                <w:bottom w:val="none" w:sz="0" w:space="0" w:color="auto"/>
                <w:right w:val="none" w:sz="0" w:space="0" w:color="auto"/>
              </w:divBdr>
              <w:divsChild>
                <w:div w:id="269317233">
                  <w:marLeft w:val="0"/>
                  <w:marRight w:val="0"/>
                  <w:marTop w:val="0"/>
                  <w:marBottom w:val="0"/>
                  <w:divBdr>
                    <w:top w:val="none" w:sz="0" w:space="0" w:color="auto"/>
                    <w:left w:val="none" w:sz="0" w:space="0" w:color="auto"/>
                    <w:bottom w:val="none" w:sz="0" w:space="0" w:color="auto"/>
                    <w:right w:val="none" w:sz="0" w:space="0" w:color="auto"/>
                  </w:divBdr>
                  <w:divsChild>
                    <w:div w:id="1572234307">
                      <w:marLeft w:val="0"/>
                      <w:marRight w:val="0"/>
                      <w:marTop w:val="0"/>
                      <w:marBottom w:val="0"/>
                      <w:divBdr>
                        <w:top w:val="none" w:sz="0" w:space="0" w:color="auto"/>
                        <w:left w:val="none" w:sz="0" w:space="0" w:color="auto"/>
                        <w:bottom w:val="none" w:sz="0" w:space="0" w:color="auto"/>
                        <w:right w:val="none" w:sz="0" w:space="0" w:color="auto"/>
                      </w:divBdr>
                      <w:divsChild>
                        <w:div w:id="1351368631">
                          <w:marLeft w:val="0"/>
                          <w:marRight w:val="0"/>
                          <w:marTop w:val="0"/>
                          <w:marBottom w:val="0"/>
                          <w:divBdr>
                            <w:top w:val="none" w:sz="0" w:space="0" w:color="auto"/>
                            <w:left w:val="none" w:sz="0" w:space="0" w:color="auto"/>
                            <w:bottom w:val="none" w:sz="0" w:space="0" w:color="auto"/>
                            <w:right w:val="none" w:sz="0" w:space="0" w:color="auto"/>
                          </w:divBdr>
                          <w:divsChild>
                            <w:div w:id="655380224">
                              <w:marLeft w:val="0"/>
                              <w:marRight w:val="0"/>
                              <w:marTop w:val="0"/>
                              <w:marBottom w:val="0"/>
                              <w:divBdr>
                                <w:top w:val="none" w:sz="0" w:space="0" w:color="auto"/>
                                <w:left w:val="none" w:sz="0" w:space="0" w:color="auto"/>
                                <w:bottom w:val="none" w:sz="0" w:space="0" w:color="auto"/>
                                <w:right w:val="none" w:sz="0" w:space="0" w:color="auto"/>
                              </w:divBdr>
                              <w:divsChild>
                                <w:div w:id="54399355">
                                  <w:marLeft w:val="0"/>
                                  <w:marRight w:val="0"/>
                                  <w:marTop w:val="0"/>
                                  <w:marBottom w:val="0"/>
                                  <w:divBdr>
                                    <w:top w:val="none" w:sz="0" w:space="0" w:color="auto"/>
                                    <w:left w:val="none" w:sz="0" w:space="0" w:color="auto"/>
                                    <w:bottom w:val="none" w:sz="0" w:space="0" w:color="auto"/>
                                    <w:right w:val="none" w:sz="0" w:space="0" w:color="auto"/>
                                  </w:divBdr>
                                  <w:divsChild>
                                    <w:div w:id="7039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9190262">
      <w:bodyDiv w:val="1"/>
      <w:marLeft w:val="0"/>
      <w:marRight w:val="0"/>
      <w:marTop w:val="0"/>
      <w:marBottom w:val="0"/>
      <w:divBdr>
        <w:top w:val="none" w:sz="0" w:space="0" w:color="auto"/>
        <w:left w:val="none" w:sz="0" w:space="0" w:color="auto"/>
        <w:bottom w:val="none" w:sz="0" w:space="0" w:color="auto"/>
        <w:right w:val="none" w:sz="0" w:space="0" w:color="auto"/>
      </w:divBdr>
      <w:divsChild>
        <w:div w:id="362021793">
          <w:marLeft w:val="0"/>
          <w:marRight w:val="0"/>
          <w:marTop w:val="0"/>
          <w:marBottom w:val="0"/>
          <w:divBdr>
            <w:top w:val="none" w:sz="0" w:space="0" w:color="auto"/>
            <w:left w:val="none" w:sz="0" w:space="0" w:color="auto"/>
            <w:bottom w:val="none" w:sz="0" w:space="0" w:color="auto"/>
            <w:right w:val="none" w:sz="0" w:space="0" w:color="auto"/>
          </w:divBdr>
        </w:div>
      </w:divsChild>
    </w:div>
    <w:div w:id="1095008217">
      <w:bodyDiv w:val="1"/>
      <w:marLeft w:val="0"/>
      <w:marRight w:val="0"/>
      <w:marTop w:val="0"/>
      <w:marBottom w:val="0"/>
      <w:divBdr>
        <w:top w:val="none" w:sz="0" w:space="0" w:color="auto"/>
        <w:left w:val="none" w:sz="0" w:space="0" w:color="auto"/>
        <w:bottom w:val="none" w:sz="0" w:space="0" w:color="auto"/>
        <w:right w:val="none" w:sz="0" w:space="0" w:color="auto"/>
      </w:divBdr>
      <w:divsChild>
        <w:div w:id="290746541">
          <w:marLeft w:val="0"/>
          <w:marRight w:val="0"/>
          <w:marTop w:val="0"/>
          <w:marBottom w:val="0"/>
          <w:divBdr>
            <w:top w:val="none" w:sz="0" w:space="0" w:color="auto"/>
            <w:left w:val="none" w:sz="0" w:space="0" w:color="auto"/>
            <w:bottom w:val="none" w:sz="0" w:space="0" w:color="auto"/>
            <w:right w:val="none" w:sz="0" w:space="0" w:color="auto"/>
          </w:divBdr>
        </w:div>
      </w:divsChild>
    </w:div>
    <w:div w:id="1148715088">
      <w:bodyDiv w:val="1"/>
      <w:marLeft w:val="0"/>
      <w:marRight w:val="0"/>
      <w:marTop w:val="0"/>
      <w:marBottom w:val="0"/>
      <w:divBdr>
        <w:top w:val="none" w:sz="0" w:space="0" w:color="auto"/>
        <w:left w:val="none" w:sz="0" w:space="0" w:color="auto"/>
        <w:bottom w:val="none" w:sz="0" w:space="0" w:color="auto"/>
        <w:right w:val="none" w:sz="0" w:space="0" w:color="auto"/>
      </w:divBdr>
      <w:divsChild>
        <w:div w:id="577635990">
          <w:marLeft w:val="0"/>
          <w:marRight w:val="0"/>
          <w:marTop w:val="0"/>
          <w:marBottom w:val="0"/>
          <w:divBdr>
            <w:top w:val="none" w:sz="0" w:space="0" w:color="auto"/>
            <w:left w:val="none" w:sz="0" w:space="0" w:color="auto"/>
            <w:bottom w:val="none" w:sz="0" w:space="0" w:color="auto"/>
            <w:right w:val="none" w:sz="0" w:space="0" w:color="auto"/>
          </w:divBdr>
        </w:div>
      </w:divsChild>
    </w:div>
    <w:div w:id="1325090830">
      <w:bodyDiv w:val="1"/>
      <w:marLeft w:val="0"/>
      <w:marRight w:val="0"/>
      <w:marTop w:val="0"/>
      <w:marBottom w:val="0"/>
      <w:divBdr>
        <w:top w:val="none" w:sz="0" w:space="0" w:color="auto"/>
        <w:left w:val="none" w:sz="0" w:space="0" w:color="auto"/>
        <w:bottom w:val="none" w:sz="0" w:space="0" w:color="auto"/>
        <w:right w:val="none" w:sz="0" w:space="0" w:color="auto"/>
      </w:divBdr>
    </w:div>
    <w:div w:id="1596403343">
      <w:bodyDiv w:val="1"/>
      <w:marLeft w:val="0"/>
      <w:marRight w:val="0"/>
      <w:marTop w:val="0"/>
      <w:marBottom w:val="0"/>
      <w:divBdr>
        <w:top w:val="none" w:sz="0" w:space="0" w:color="auto"/>
        <w:left w:val="none" w:sz="0" w:space="0" w:color="auto"/>
        <w:bottom w:val="none" w:sz="0" w:space="0" w:color="auto"/>
        <w:right w:val="none" w:sz="0" w:space="0" w:color="auto"/>
      </w:divBdr>
      <w:divsChild>
        <w:div w:id="1530602624">
          <w:marLeft w:val="0"/>
          <w:marRight w:val="0"/>
          <w:marTop w:val="0"/>
          <w:marBottom w:val="0"/>
          <w:divBdr>
            <w:top w:val="none" w:sz="0" w:space="0" w:color="auto"/>
            <w:left w:val="none" w:sz="0" w:space="0" w:color="auto"/>
            <w:bottom w:val="none" w:sz="0" w:space="0" w:color="auto"/>
            <w:right w:val="none" w:sz="0" w:space="0" w:color="auto"/>
          </w:divBdr>
        </w:div>
      </w:divsChild>
    </w:div>
    <w:div w:id="1791124138">
      <w:bodyDiv w:val="1"/>
      <w:marLeft w:val="0"/>
      <w:marRight w:val="0"/>
      <w:marTop w:val="0"/>
      <w:marBottom w:val="0"/>
      <w:divBdr>
        <w:top w:val="none" w:sz="0" w:space="0" w:color="auto"/>
        <w:left w:val="none" w:sz="0" w:space="0" w:color="auto"/>
        <w:bottom w:val="none" w:sz="0" w:space="0" w:color="auto"/>
        <w:right w:val="none" w:sz="0" w:space="0" w:color="auto"/>
      </w:divBdr>
      <w:divsChild>
        <w:div w:id="1874493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40EA7C-D3F9-4DC4-AF0D-59AC5668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274</Words>
  <Characters>1563</Characters>
  <Application>Microsoft Office Word</Application>
  <DocSecurity>0</DocSecurity>
  <Lines>13</Lines>
  <Paragraphs>3</Paragraphs>
  <ScaleCrop>false</ScaleCrop>
  <Company>P R C</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2017-10-17T01:51:00Z</cp:lastPrinted>
  <dcterms:created xsi:type="dcterms:W3CDTF">2017-10-16T08:03:00Z</dcterms:created>
  <dcterms:modified xsi:type="dcterms:W3CDTF">2017-10-17T06:08:00Z</dcterms:modified>
</cp:coreProperties>
</file>